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44C13" w14:textId="77777777" w:rsidR="0079473D" w:rsidRDefault="00ED769E"/>
    <w:p w14:paraId="11F75291" w14:textId="77777777" w:rsidR="00FE7A02" w:rsidRPr="00EE1CF0" w:rsidRDefault="00FE7A02">
      <w:pPr>
        <w:rPr>
          <w:b/>
          <w:sz w:val="24"/>
          <w:szCs w:val="28"/>
        </w:rPr>
      </w:pPr>
      <w:r w:rsidRPr="00EE1CF0">
        <w:rPr>
          <w:b/>
          <w:sz w:val="24"/>
          <w:szCs w:val="28"/>
        </w:rPr>
        <w:t xml:space="preserve">Master </w:t>
      </w:r>
      <w:proofErr w:type="gramStart"/>
      <w:r w:rsidRPr="00EE1CF0">
        <w:rPr>
          <w:b/>
          <w:sz w:val="24"/>
          <w:szCs w:val="28"/>
        </w:rPr>
        <w:t xml:space="preserve">Controller </w:t>
      </w:r>
      <w:r w:rsidR="00577A71" w:rsidRPr="00EE1CF0">
        <w:rPr>
          <w:b/>
          <w:sz w:val="24"/>
          <w:szCs w:val="28"/>
        </w:rPr>
        <w:t>:</w:t>
      </w:r>
      <w:proofErr w:type="gramEnd"/>
      <w:r w:rsidR="00577A71" w:rsidRPr="00EE1CF0">
        <w:rPr>
          <w:b/>
          <w:sz w:val="24"/>
          <w:szCs w:val="28"/>
        </w:rPr>
        <w:t xml:space="preserve"> </w:t>
      </w:r>
      <w:r w:rsidRPr="00EE1CF0">
        <w:rPr>
          <w:b/>
          <w:sz w:val="24"/>
          <w:szCs w:val="28"/>
        </w:rPr>
        <w:t>The Fuelling Sequence and how to set it</w:t>
      </w:r>
    </w:p>
    <w:p w14:paraId="58273A19" w14:textId="77777777" w:rsidR="00577A71" w:rsidRPr="00524E53" w:rsidRDefault="00577A71">
      <w:pPr>
        <w:rPr>
          <w:b/>
          <w:sz w:val="20"/>
        </w:rPr>
      </w:pPr>
      <w:r w:rsidRPr="00524E53">
        <w:rPr>
          <w:b/>
          <w:sz w:val="20"/>
        </w:rPr>
        <w:t>Version: Map01</w:t>
      </w:r>
    </w:p>
    <w:p w14:paraId="73ECBE79" w14:textId="77777777" w:rsidR="00577A71" w:rsidRPr="00524E53" w:rsidRDefault="00577A71">
      <w:pPr>
        <w:rPr>
          <w:b/>
          <w:sz w:val="20"/>
        </w:rPr>
      </w:pPr>
      <w:r w:rsidRPr="00524E53">
        <w:rPr>
          <w:b/>
          <w:sz w:val="20"/>
        </w:rPr>
        <w:t>Date: 23 Feb 2020</w:t>
      </w:r>
    </w:p>
    <w:p w14:paraId="5C542FA7" w14:textId="77777777" w:rsidR="00577A71" w:rsidRPr="00524E53" w:rsidRDefault="00577A71">
      <w:pPr>
        <w:rPr>
          <w:rFonts w:cstheme="minorHAnsi"/>
          <w:b/>
          <w:sz w:val="20"/>
        </w:rPr>
      </w:pPr>
      <w:r w:rsidRPr="00524E53">
        <w:rPr>
          <w:rFonts w:cstheme="minorHAnsi"/>
          <w:b/>
          <w:sz w:val="20"/>
        </w:rPr>
        <w:t xml:space="preserve">Introduction </w:t>
      </w:r>
    </w:p>
    <w:p w14:paraId="24B4F1B6" w14:textId="77777777" w:rsidR="00577A71" w:rsidRDefault="00577A71">
      <w:pPr>
        <w:rPr>
          <w:rFonts w:cstheme="minorHAnsi"/>
        </w:rPr>
      </w:pPr>
      <w:r w:rsidRPr="00577A71">
        <w:rPr>
          <w:rFonts w:cstheme="minorHAnsi"/>
          <w:color w:val="000000"/>
          <w:shd w:val="clear" w:color="auto" w:fill="FFFFFF"/>
        </w:rPr>
        <w:t xml:space="preserve">The </w:t>
      </w:r>
      <w:r w:rsidRPr="00524E53">
        <w:rPr>
          <w:rFonts w:cstheme="minorHAnsi"/>
          <w:b/>
          <w:color w:val="000000"/>
          <w:shd w:val="clear" w:color="auto" w:fill="FFFFFF"/>
        </w:rPr>
        <w:t>Fuelling </w:t>
      </w:r>
      <w:r w:rsidRPr="00524E53">
        <w:rPr>
          <w:rStyle w:val="bold"/>
          <w:rFonts w:cstheme="minorHAnsi"/>
          <w:b/>
          <w:bCs/>
          <w:color w:val="000000"/>
          <w:shd w:val="clear" w:color="auto" w:fill="FFFF99"/>
        </w:rPr>
        <w:t>Sequence</w:t>
      </w:r>
      <w:r w:rsidRPr="00577A71">
        <w:rPr>
          <w:rFonts w:cstheme="minorHAnsi"/>
          <w:color w:val="000000"/>
          <w:shd w:val="clear" w:color="auto" w:fill="FFFFFF"/>
        </w:rPr>
        <w:t xml:space="preserve"> caters for the order of the various options of client interaction with the </w:t>
      </w:r>
      <w:r>
        <w:rPr>
          <w:rFonts w:cstheme="minorHAnsi"/>
          <w:color w:val="000000"/>
          <w:shd w:val="clear" w:color="auto" w:fill="FFFFFF"/>
        </w:rPr>
        <w:t>home base terminal.</w:t>
      </w:r>
      <w:r w:rsidR="001C213F">
        <w:rPr>
          <w:rFonts w:cstheme="minorHAnsi"/>
          <w:color w:val="000000"/>
          <w:shd w:val="clear" w:color="auto" w:fill="FFFFFF"/>
        </w:rPr>
        <w:t xml:space="preserve"> Some of the features are not intended for Map01 and must not be used. This below is the map mapping of the functions and their sequence of action.</w:t>
      </w:r>
      <w:r>
        <w:rPr>
          <w:rFonts w:cstheme="minorHAnsi"/>
          <w:color w:val="000000"/>
          <w:shd w:val="clear" w:color="auto" w:fill="FFFFFF"/>
        </w:rPr>
        <w:br/>
      </w:r>
    </w:p>
    <w:p w14:paraId="4CA99700" w14:textId="77777777" w:rsidR="00577A71" w:rsidRDefault="00577A71">
      <w:pPr>
        <w:rPr>
          <w:rFonts w:cstheme="minorHAnsi"/>
        </w:rPr>
      </w:pPr>
    </w:p>
    <w:p w14:paraId="2112CA92" w14:textId="77777777" w:rsidR="001C213F" w:rsidRDefault="001C213F">
      <w:pPr>
        <w:rPr>
          <w:rFonts w:cstheme="minorHAnsi"/>
        </w:rPr>
      </w:pPr>
    </w:p>
    <w:p w14:paraId="68F20845"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r w:rsidRPr="002B733A">
        <w:rPr>
          <w:rFonts w:ascii="Calibri" w:eastAsia="Times New Roman" w:hAnsi="Calibri" w:cs="Calibri"/>
          <w:color w:val="000000"/>
          <w:lang w:eastAsia="en-ZW"/>
        </w:rPr>
        <w:t>There are many possible vehicle identification systems that we have a more could be added in the future and each might be enough to identify the vehicle or a combination of technologies. Like the Camera system could report the Vehicles Registration presence in the Fuelling Bay and the NRT could be used with that. </w:t>
      </w:r>
    </w:p>
    <w:p w14:paraId="283438FA"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r w:rsidRPr="002B733A">
        <w:rPr>
          <w:rFonts w:ascii="Calibri" w:eastAsia="Times New Roman" w:hAnsi="Calibri" w:cs="Calibri"/>
          <w:color w:val="000000"/>
          <w:lang w:eastAsia="en-ZW"/>
        </w:rPr>
        <w:t>The LCD will indicate immediately if the vehicle is detected by displaying the Registration and will prompt for the next FUELING </w:t>
      </w:r>
      <w:r w:rsidRPr="002B733A">
        <w:rPr>
          <w:rFonts w:ascii="Calibri" w:eastAsia="Times New Roman" w:hAnsi="Calibri" w:cs="Calibri"/>
          <w:b/>
          <w:bCs/>
          <w:color w:val="000000"/>
          <w:lang w:eastAsia="en-ZW"/>
        </w:rPr>
        <w:t>SEQUENCE</w:t>
      </w:r>
      <w:r w:rsidRPr="002B733A">
        <w:rPr>
          <w:rFonts w:ascii="Calibri" w:eastAsia="Times New Roman" w:hAnsi="Calibri" w:cs="Calibri"/>
          <w:color w:val="000000"/>
          <w:lang w:eastAsia="en-ZW"/>
        </w:rPr>
        <w:t>’s required. E.g. Driver Tag please! -  on the next LCD line.</w:t>
      </w:r>
    </w:p>
    <w:p w14:paraId="767A9699"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p>
    <w:p w14:paraId="57F06C3C"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r w:rsidRPr="002B733A">
        <w:rPr>
          <w:rFonts w:ascii="Calibri" w:eastAsia="Times New Roman" w:hAnsi="Calibri" w:cs="Calibri"/>
          <w:color w:val="000000"/>
          <w:lang w:eastAsia="en-ZW"/>
        </w:rPr>
        <w:t>Ideally we like this to be flexible;</w:t>
      </w:r>
    </w:p>
    <w:p w14:paraId="3D750EFE"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r w:rsidRPr="002B733A">
        <w:rPr>
          <w:rFonts w:ascii="Calibri" w:eastAsia="Times New Roman" w:hAnsi="Calibri" w:cs="Calibri"/>
          <w:color w:val="000000"/>
          <w:lang w:eastAsia="en-ZW"/>
        </w:rPr>
        <w:t>E.g.1 Do we start the vehicle from the Nozzle System's RFID tag read only or do we use the RFID Tag read on the MID and then only ask for the Odometer to start fuelling </w:t>
      </w:r>
    </w:p>
    <w:p w14:paraId="4ECCEDE8"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r w:rsidRPr="002B733A">
        <w:rPr>
          <w:rFonts w:ascii="Calibri" w:eastAsia="Times New Roman" w:hAnsi="Calibri" w:cs="Calibri"/>
          <w:color w:val="000000"/>
          <w:lang w:val="en-US" w:eastAsia="en-ZW"/>
        </w:rPr>
        <w:t>E.g.2 Do we use Camera Recognition to identify the Vehicle and ask for an Attendant.</w:t>
      </w:r>
    </w:p>
    <w:p w14:paraId="26CFA9A3" w14:textId="77777777" w:rsidR="002B733A" w:rsidRPr="002B733A" w:rsidRDefault="002B733A" w:rsidP="002B733A">
      <w:pPr>
        <w:shd w:val="clear" w:color="auto" w:fill="FFFFFF"/>
        <w:spacing w:after="160" w:line="112" w:lineRule="atLeast"/>
        <w:rPr>
          <w:rFonts w:ascii="Calibri" w:eastAsia="Times New Roman" w:hAnsi="Calibri" w:cs="Calibri"/>
          <w:color w:val="000000"/>
          <w:lang w:eastAsia="en-ZW"/>
        </w:rPr>
      </w:pPr>
    </w:p>
    <w:p w14:paraId="07AB8937" w14:textId="77777777" w:rsidR="002B733A" w:rsidRDefault="002B733A" w:rsidP="002B733A">
      <w:pPr>
        <w:shd w:val="clear" w:color="auto" w:fill="FFFFFF"/>
        <w:spacing w:after="160" w:line="112" w:lineRule="atLeast"/>
        <w:rPr>
          <w:rFonts w:ascii="Calibri" w:eastAsia="Times New Roman" w:hAnsi="Calibri" w:cs="Calibri"/>
          <w:color w:val="000000"/>
          <w:lang w:val="en-US" w:eastAsia="en-ZW"/>
        </w:rPr>
      </w:pPr>
      <w:r w:rsidRPr="002B733A">
        <w:rPr>
          <w:rFonts w:ascii="Calibri" w:eastAsia="Times New Roman" w:hAnsi="Calibri" w:cs="Calibri"/>
          <w:color w:val="000000"/>
          <w:lang w:val="en-US" w:eastAsia="en-ZW"/>
        </w:rPr>
        <w:t>So these are rules that control the </w:t>
      </w:r>
      <w:r w:rsidRPr="002B733A">
        <w:rPr>
          <w:rFonts w:ascii="Calibri" w:eastAsia="Times New Roman" w:hAnsi="Calibri" w:cs="Calibri"/>
          <w:b/>
          <w:bCs/>
          <w:color w:val="000000"/>
          <w:lang w:val="en-US" w:eastAsia="en-ZW"/>
        </w:rPr>
        <w:t>sequence</w:t>
      </w:r>
      <w:r w:rsidRPr="002B733A">
        <w:rPr>
          <w:rFonts w:ascii="Calibri" w:eastAsia="Times New Roman" w:hAnsi="Calibri" w:cs="Calibri"/>
          <w:color w:val="000000"/>
          <w:lang w:val="en-US" w:eastAsia="en-ZW"/>
        </w:rPr>
        <w:t> of whets needed for an authorization to occur.</w:t>
      </w:r>
    </w:p>
    <w:p w14:paraId="5ABBC2E5" w14:textId="77777777" w:rsidR="002B733A" w:rsidRDefault="002B733A" w:rsidP="002B733A">
      <w:pPr>
        <w:shd w:val="clear" w:color="auto" w:fill="FFFFFF"/>
        <w:spacing w:after="160" w:line="112" w:lineRule="atLeast"/>
        <w:rPr>
          <w:rFonts w:ascii="Calibri" w:eastAsia="Times New Roman" w:hAnsi="Calibri" w:cs="Calibri"/>
          <w:color w:val="000000"/>
          <w:lang w:val="en-US" w:eastAsia="en-ZW"/>
        </w:rPr>
      </w:pPr>
    </w:p>
    <w:p w14:paraId="7030A2B4" w14:textId="77777777" w:rsidR="002B733A" w:rsidRDefault="002B733A" w:rsidP="002B733A">
      <w:pPr>
        <w:shd w:val="clear" w:color="auto" w:fill="FFFFFF"/>
        <w:spacing w:after="160" w:line="112" w:lineRule="atLeast"/>
        <w:rPr>
          <w:rFonts w:ascii="Calibri" w:eastAsia="Times New Roman" w:hAnsi="Calibri" w:cs="Calibri"/>
          <w:color w:val="000000"/>
          <w:lang w:val="en-US" w:eastAsia="en-ZW"/>
        </w:rPr>
      </w:pPr>
      <w:r>
        <w:rPr>
          <w:rFonts w:ascii="Calibri" w:eastAsia="Times New Roman" w:hAnsi="Calibri" w:cs="Calibri"/>
          <w:noProof/>
          <w:color w:val="000000"/>
          <w:lang w:eastAsia="en-ZW"/>
        </w:rPr>
        <w:drawing>
          <wp:inline distT="0" distB="0" distL="0" distR="0" wp14:anchorId="77F28C48" wp14:editId="2EFC9966">
            <wp:extent cx="7383780" cy="2419985"/>
            <wp:effectExtent l="19050" t="0" r="762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7383780" cy="2419985"/>
                    </a:xfrm>
                    <a:prstGeom prst="rect">
                      <a:avLst/>
                    </a:prstGeom>
                    <a:noFill/>
                    <a:ln w="9525">
                      <a:noFill/>
                      <a:miter lim="800000"/>
                      <a:headEnd/>
                      <a:tailEnd/>
                    </a:ln>
                  </pic:spPr>
                </pic:pic>
              </a:graphicData>
            </a:graphic>
          </wp:inline>
        </w:drawing>
      </w:r>
    </w:p>
    <w:p w14:paraId="14DED997" w14:textId="77777777" w:rsidR="002B733A" w:rsidRDefault="002B733A" w:rsidP="002B733A">
      <w:pPr>
        <w:shd w:val="clear" w:color="auto" w:fill="FFFFFF"/>
        <w:spacing w:after="160" w:line="112" w:lineRule="atLeast"/>
        <w:rPr>
          <w:rFonts w:ascii="Calibri" w:eastAsia="Times New Roman" w:hAnsi="Calibri" w:cs="Calibri"/>
          <w:color w:val="000000"/>
          <w:lang w:val="en-US" w:eastAsia="en-ZW"/>
        </w:rPr>
      </w:pPr>
    </w:p>
    <w:p w14:paraId="444E359F" w14:textId="77777777" w:rsidR="002B733A" w:rsidRDefault="002B733A">
      <w:pPr>
        <w:rPr>
          <w:rFonts w:cstheme="minorHAnsi"/>
        </w:rPr>
      </w:pPr>
      <w:r>
        <w:rPr>
          <w:rFonts w:cstheme="minorHAnsi"/>
        </w:rPr>
        <w:t>RULE: Though t</w:t>
      </w:r>
      <w:r w:rsidR="00B129B9">
        <w:rPr>
          <w:rFonts w:cstheme="minorHAnsi"/>
        </w:rPr>
        <w:t>here are 3</w:t>
      </w:r>
      <w:r>
        <w:rPr>
          <w:rFonts w:cstheme="minorHAnsi"/>
        </w:rPr>
        <w:t xml:space="preserve"> Fuelling Sequences available and these must all be setup in the MC, even if only one is being used.</w:t>
      </w:r>
    </w:p>
    <w:p w14:paraId="076BDE58" w14:textId="77777777" w:rsidR="002B733A" w:rsidRPr="00B129B9" w:rsidRDefault="00B129B9">
      <w:pPr>
        <w:rPr>
          <w:rFonts w:cstheme="minorHAnsi"/>
          <w:color w:val="002060"/>
        </w:rPr>
      </w:pPr>
      <w:r w:rsidRPr="00B129B9">
        <w:rPr>
          <w:rFonts w:cstheme="minorHAnsi"/>
          <w:color w:val="002060"/>
        </w:rPr>
        <w:t>#define NUMBER_OF_FUELLING_SEQUENCES</w:t>
      </w:r>
      <w:r w:rsidRPr="00B129B9">
        <w:rPr>
          <w:rFonts w:cstheme="minorHAnsi"/>
          <w:color w:val="002060"/>
        </w:rPr>
        <w:tab/>
        <w:t>3</w:t>
      </w:r>
      <w:r w:rsidRPr="00B129B9">
        <w:rPr>
          <w:rFonts w:cstheme="minorHAnsi"/>
          <w:color w:val="002060"/>
        </w:rPr>
        <w:tab/>
        <w:t>// 3 Fuelling sequences stored in RAM from the command</w:t>
      </w:r>
    </w:p>
    <w:p w14:paraId="503D97AE" w14:textId="77777777" w:rsidR="00B129B9" w:rsidRDefault="00B129B9">
      <w:pPr>
        <w:rPr>
          <w:rFonts w:cstheme="minorHAnsi"/>
        </w:rPr>
      </w:pPr>
    </w:p>
    <w:p w14:paraId="65F0D383" w14:textId="77777777" w:rsidR="00B129B9" w:rsidRDefault="00B129B9">
      <w:pPr>
        <w:rPr>
          <w:rFonts w:cstheme="minorHAnsi"/>
          <w:noProof/>
          <w:lang w:eastAsia="en-ZW"/>
        </w:rPr>
      </w:pPr>
    </w:p>
    <w:p w14:paraId="62EF389B" w14:textId="77777777" w:rsidR="00B129B9" w:rsidRDefault="00B129B9">
      <w:pPr>
        <w:rPr>
          <w:rFonts w:cstheme="minorHAnsi"/>
          <w:noProof/>
          <w:lang w:eastAsia="en-ZW"/>
        </w:rPr>
      </w:pPr>
    </w:p>
    <w:p w14:paraId="0E5B815B" w14:textId="77777777" w:rsidR="00B129B9" w:rsidRDefault="00B129B9">
      <w:pPr>
        <w:rPr>
          <w:rFonts w:cstheme="minorHAnsi"/>
          <w:noProof/>
          <w:lang w:eastAsia="en-ZW"/>
        </w:rPr>
      </w:pPr>
    </w:p>
    <w:p w14:paraId="677E3AE0" w14:textId="77777777" w:rsidR="00B129B9" w:rsidRDefault="00B129B9">
      <w:pPr>
        <w:rPr>
          <w:rFonts w:cstheme="minorHAnsi"/>
          <w:noProof/>
          <w:lang w:eastAsia="en-ZW"/>
        </w:rPr>
      </w:pPr>
    </w:p>
    <w:p w14:paraId="70A593C4" w14:textId="77777777" w:rsidR="00B129B9" w:rsidRDefault="00B129B9">
      <w:pPr>
        <w:rPr>
          <w:rFonts w:cstheme="minorHAnsi"/>
          <w:noProof/>
          <w:lang w:eastAsia="en-ZW"/>
        </w:rPr>
      </w:pPr>
    </w:p>
    <w:p w14:paraId="1B22B1BA" w14:textId="77777777" w:rsidR="00B129B9" w:rsidRDefault="00B129B9">
      <w:pPr>
        <w:rPr>
          <w:rFonts w:cstheme="minorHAnsi"/>
          <w:noProof/>
          <w:lang w:eastAsia="en-ZW"/>
        </w:rPr>
      </w:pPr>
    </w:p>
    <w:p w14:paraId="1D08F939" w14:textId="77777777" w:rsidR="00B129B9" w:rsidRDefault="00B129B9">
      <w:pPr>
        <w:rPr>
          <w:rFonts w:cstheme="minorHAnsi"/>
          <w:noProof/>
          <w:lang w:eastAsia="en-ZW"/>
        </w:rPr>
      </w:pPr>
      <w:r>
        <w:rPr>
          <w:rFonts w:cstheme="minorHAnsi"/>
          <w:noProof/>
          <w:lang w:eastAsia="en-ZW"/>
        </w:rPr>
        <w:t>The MQTT Message structure</w:t>
      </w:r>
    </w:p>
    <w:p w14:paraId="7C4DD293" w14:textId="77777777" w:rsidR="00B129B9" w:rsidRDefault="00B129B9">
      <w:pPr>
        <w:rPr>
          <w:rFonts w:cstheme="minorHAnsi"/>
          <w:noProof/>
          <w:lang w:eastAsia="en-ZW"/>
        </w:rPr>
      </w:pPr>
      <w:r w:rsidRPr="00B129B9">
        <w:rPr>
          <w:rFonts w:cstheme="minorHAnsi"/>
          <w:noProof/>
          <w:lang w:eastAsia="en-ZW"/>
        </w:rPr>
        <w:drawing>
          <wp:inline distT="0" distB="0" distL="0" distR="0" wp14:anchorId="2B959F9E" wp14:editId="261947C4">
            <wp:extent cx="8863330" cy="625162"/>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8863330" cy="625162"/>
                    </a:xfrm>
                    <a:prstGeom prst="rect">
                      <a:avLst/>
                    </a:prstGeom>
                    <a:noFill/>
                    <a:ln w="9525">
                      <a:noFill/>
                      <a:miter lim="800000"/>
                      <a:headEnd/>
                      <a:tailEnd/>
                    </a:ln>
                  </pic:spPr>
                </pic:pic>
              </a:graphicData>
            </a:graphic>
          </wp:inline>
        </w:drawing>
      </w:r>
    </w:p>
    <w:p w14:paraId="50944D8F" w14:textId="77777777" w:rsidR="00B129B9" w:rsidRDefault="00B129B9">
      <w:pPr>
        <w:rPr>
          <w:rFonts w:cstheme="minorHAnsi"/>
          <w:noProof/>
          <w:lang w:eastAsia="en-ZW"/>
        </w:rPr>
      </w:pPr>
      <w:r>
        <w:rPr>
          <w:rFonts w:cstheme="minorHAnsi"/>
          <w:noProof/>
          <w:lang w:eastAsia="en-ZW"/>
        </w:rPr>
        <w:t>Each of these 15 bytes including the F/Seq# are represented by two characters each. Those fields that end with “_Seq” must have a number unique sequential number unless it is not used and in that case it is zero.</w:t>
      </w:r>
    </w:p>
    <w:p w14:paraId="64704009" w14:textId="77777777" w:rsidR="00B129B9" w:rsidRDefault="00B129B9">
      <w:pPr>
        <w:rPr>
          <w:rFonts w:cstheme="minorHAnsi"/>
          <w:noProof/>
          <w:lang w:eastAsia="en-ZW"/>
        </w:rPr>
      </w:pPr>
      <w:r>
        <w:rPr>
          <w:rFonts w:cstheme="minorHAnsi"/>
          <w:noProof/>
          <w:lang w:eastAsia="en-ZW"/>
        </w:rPr>
        <w:t xml:space="preserve">The Prefix of the “_Seq” is Authorization Action that needs to be executed, like getting the Odo etc. If the </w:t>
      </w:r>
      <w:r w:rsidR="00A92929">
        <w:rPr>
          <w:rFonts w:cstheme="minorHAnsi"/>
          <w:noProof/>
          <w:lang w:eastAsia="en-ZW"/>
        </w:rPr>
        <w:t xml:space="preserve">second _Seq is Get_Driver_Tag, its value should be 1, but it can be disabled, but putting in Zero in that field. </w:t>
      </w:r>
    </w:p>
    <w:p w14:paraId="41559859" w14:textId="77777777" w:rsidR="00A92929" w:rsidRDefault="00A92929">
      <w:pPr>
        <w:rPr>
          <w:rFonts w:cstheme="minorHAnsi"/>
          <w:noProof/>
          <w:lang w:eastAsia="en-ZW"/>
        </w:rPr>
      </w:pPr>
      <w:r>
        <w:rPr>
          <w:rFonts w:cstheme="minorHAnsi"/>
          <w:noProof/>
          <w:lang w:eastAsia="en-ZW"/>
        </w:rPr>
        <w:t xml:space="preserve">This allows Tagging to be bypassed, but the setup is not compromised and the system can be restored with minimal configuration. </w:t>
      </w:r>
    </w:p>
    <w:p w14:paraId="0BC26A93" w14:textId="77777777" w:rsidR="00A92929" w:rsidRDefault="00A92929">
      <w:pPr>
        <w:rPr>
          <w:rFonts w:cstheme="minorHAnsi"/>
          <w:noProof/>
          <w:lang w:eastAsia="en-ZW"/>
        </w:rPr>
      </w:pPr>
    </w:p>
    <w:p w14:paraId="3C7F2D85" w14:textId="77777777" w:rsidR="00B129B9" w:rsidRDefault="00B129B9">
      <w:pPr>
        <w:rPr>
          <w:rFonts w:cstheme="minorHAnsi"/>
        </w:rPr>
      </w:pPr>
      <w:r>
        <w:rPr>
          <w:rFonts w:cstheme="minorHAnsi"/>
          <w:noProof/>
          <w:lang w:eastAsia="en-ZW"/>
        </w:rPr>
        <w:drawing>
          <wp:inline distT="0" distB="0" distL="0" distR="0" wp14:anchorId="32E2FC1A" wp14:editId="48EE3960">
            <wp:extent cx="5184140" cy="2990850"/>
            <wp:effectExtent l="1905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5184140" cy="2990850"/>
                    </a:xfrm>
                    <a:prstGeom prst="rect">
                      <a:avLst/>
                    </a:prstGeom>
                    <a:noFill/>
                    <a:ln w="9525">
                      <a:noFill/>
                      <a:miter lim="800000"/>
                      <a:headEnd/>
                      <a:tailEnd/>
                    </a:ln>
                  </pic:spPr>
                </pic:pic>
              </a:graphicData>
            </a:graphic>
          </wp:inline>
        </w:drawing>
      </w:r>
    </w:p>
    <w:p w14:paraId="76020FEB" w14:textId="77777777" w:rsidR="00686450" w:rsidRDefault="00686450">
      <w:pPr>
        <w:rPr>
          <w:rFonts w:ascii="Calibri" w:eastAsia="Times New Roman" w:hAnsi="Calibri" w:cs="Calibri"/>
          <w:b/>
          <w:bCs/>
          <w:color w:val="000000"/>
          <w:sz w:val="16"/>
          <w:lang w:eastAsia="en-ZW"/>
        </w:rPr>
      </w:pPr>
      <w:r w:rsidRPr="00686450">
        <w:rPr>
          <w:rFonts w:ascii="Calibri" w:eastAsia="Times New Roman" w:hAnsi="Calibri" w:cs="Calibri"/>
          <w:b/>
          <w:bCs/>
          <w:color w:val="000000"/>
          <w:sz w:val="16"/>
          <w:lang w:eastAsia="en-ZW"/>
        </w:rPr>
        <w:t>The Fuelling Sequence Setup Table</w:t>
      </w:r>
    </w:p>
    <w:p w14:paraId="4829AAF3" w14:textId="77777777" w:rsidR="00EB539F" w:rsidRDefault="00EB539F">
      <w:pPr>
        <w:rPr>
          <w:rFonts w:cstheme="minorHAnsi"/>
        </w:rPr>
      </w:pPr>
      <w:r>
        <w:rPr>
          <w:rFonts w:ascii="Calibri" w:eastAsia="Times New Roman" w:hAnsi="Calibri" w:cs="Calibri"/>
          <w:b/>
          <w:bCs/>
          <w:color w:val="000000"/>
          <w:sz w:val="16"/>
          <w:lang w:eastAsia="en-ZW"/>
        </w:rPr>
        <w:t xml:space="preserve">NB: Those in red are not available. </w:t>
      </w:r>
    </w:p>
    <w:tbl>
      <w:tblPr>
        <w:tblpPr w:leftFromText="180" w:rightFromText="180" w:vertAnchor="text" w:horzAnchor="margin" w:tblpY="242"/>
        <w:tblW w:w="14425" w:type="dxa"/>
        <w:tblLayout w:type="fixed"/>
        <w:tblLook w:val="04A0" w:firstRow="1" w:lastRow="0" w:firstColumn="1" w:lastColumn="0" w:noHBand="0" w:noVBand="1"/>
      </w:tblPr>
      <w:tblGrid>
        <w:gridCol w:w="891"/>
        <w:gridCol w:w="945"/>
        <w:gridCol w:w="1341"/>
        <w:gridCol w:w="613"/>
        <w:gridCol w:w="1143"/>
        <w:gridCol w:w="987"/>
        <w:gridCol w:w="968"/>
        <w:gridCol w:w="679"/>
        <w:gridCol w:w="679"/>
        <w:gridCol w:w="1010"/>
        <w:gridCol w:w="1010"/>
        <w:gridCol w:w="1010"/>
        <w:gridCol w:w="679"/>
        <w:gridCol w:w="1275"/>
        <w:gridCol w:w="1195"/>
      </w:tblGrid>
      <w:tr w:rsidR="00470A55" w:rsidRPr="00D70636" w14:paraId="1BE82A56" w14:textId="77777777" w:rsidTr="00470A55">
        <w:trPr>
          <w:trHeight w:val="435"/>
        </w:trPr>
        <w:tc>
          <w:tcPr>
            <w:tcW w:w="891" w:type="dxa"/>
            <w:tcBorders>
              <w:top w:val="single" w:sz="4" w:space="0" w:color="auto"/>
              <w:left w:val="single" w:sz="4" w:space="0" w:color="auto"/>
              <w:bottom w:val="single" w:sz="4" w:space="0" w:color="auto"/>
              <w:right w:val="single" w:sz="4" w:space="0" w:color="auto"/>
            </w:tcBorders>
            <w:shd w:val="clear" w:color="auto" w:fill="DAEEF3" w:themeFill="accent5" w:themeFillTint="33"/>
            <w:noWrap/>
            <w:vAlign w:val="bottom"/>
            <w:hideMark/>
          </w:tcPr>
          <w:p w14:paraId="018FFA6F" w14:textId="77777777" w:rsidR="00686450" w:rsidRPr="00D70636" w:rsidRDefault="00686450" w:rsidP="00686450">
            <w:pPr>
              <w:spacing w:after="0" w:line="240" w:lineRule="auto"/>
              <w:rPr>
                <w:rFonts w:eastAsia="Times New Roman" w:cstheme="minorHAnsi"/>
                <w:b/>
                <w:bCs/>
                <w:sz w:val="24"/>
                <w:szCs w:val="24"/>
                <w:lang w:eastAsia="en-ZW"/>
              </w:rPr>
            </w:pPr>
            <w:r w:rsidRPr="00D70636">
              <w:rPr>
                <w:rFonts w:eastAsia="Times New Roman" w:cstheme="minorHAnsi"/>
                <w:b/>
                <w:bCs/>
                <w:sz w:val="24"/>
                <w:szCs w:val="24"/>
                <w:lang w:eastAsia="en-ZW"/>
              </w:rPr>
              <w:t>Fuel</w:t>
            </w:r>
            <w:r w:rsidRPr="00686450">
              <w:rPr>
                <w:rFonts w:eastAsia="Times New Roman" w:cstheme="minorHAnsi"/>
                <w:b/>
                <w:bCs/>
                <w:sz w:val="24"/>
                <w:szCs w:val="24"/>
                <w:lang w:eastAsia="en-ZW"/>
              </w:rPr>
              <w:t xml:space="preserve"> </w:t>
            </w:r>
            <w:proofErr w:type="spellStart"/>
            <w:r w:rsidRPr="00D70636">
              <w:rPr>
                <w:rFonts w:eastAsia="Times New Roman" w:cstheme="minorHAnsi"/>
                <w:b/>
                <w:bCs/>
                <w:sz w:val="24"/>
                <w:szCs w:val="24"/>
                <w:lang w:eastAsia="en-ZW"/>
              </w:rPr>
              <w:t>Seq</w:t>
            </w:r>
            <w:proofErr w:type="spellEnd"/>
            <w:r w:rsidRPr="00D70636">
              <w:rPr>
                <w:rFonts w:eastAsia="Times New Roman" w:cstheme="minorHAnsi"/>
                <w:b/>
                <w:bCs/>
                <w:sz w:val="24"/>
                <w:szCs w:val="24"/>
                <w:lang w:eastAsia="en-ZW"/>
              </w:rPr>
              <w:t>_#</w:t>
            </w:r>
          </w:p>
        </w:tc>
        <w:tc>
          <w:tcPr>
            <w:tcW w:w="945"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0B8712C0"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Get </w:t>
            </w:r>
            <w:r w:rsidRPr="00D70636">
              <w:rPr>
                <w:rFonts w:eastAsia="Times New Roman" w:cstheme="minorHAnsi"/>
                <w:color w:val="000000"/>
                <w:sz w:val="24"/>
                <w:szCs w:val="24"/>
                <w:lang w:eastAsia="en-ZW"/>
              </w:rPr>
              <w:t>NRT</w:t>
            </w:r>
            <w:r w:rsidRPr="00686450">
              <w:rPr>
                <w:rFonts w:eastAsia="Times New Roman" w:cstheme="minorHAnsi"/>
                <w:color w:val="000000"/>
                <w:sz w:val="24"/>
                <w:szCs w:val="24"/>
                <w:lang w:eastAsia="en-ZW"/>
              </w:rPr>
              <w:t xml:space="preserve"> </w:t>
            </w:r>
            <w:r w:rsidRPr="00D70636">
              <w:rPr>
                <w:rFonts w:eastAsia="Times New Roman" w:cstheme="minorHAnsi"/>
                <w:color w:val="000000"/>
                <w:sz w:val="24"/>
                <w:szCs w:val="24"/>
                <w:lang w:eastAsia="en-ZW"/>
              </w:rPr>
              <w:t>Tag</w:t>
            </w:r>
          </w:p>
        </w:tc>
        <w:tc>
          <w:tcPr>
            <w:tcW w:w="1341"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57E6F97C" w14:textId="77777777" w:rsidR="00686450" w:rsidRPr="00D70636" w:rsidRDefault="00686450" w:rsidP="00686450">
            <w:pPr>
              <w:spacing w:after="0" w:line="240" w:lineRule="auto"/>
              <w:rPr>
                <w:rFonts w:eastAsia="Times New Roman" w:cstheme="minorHAnsi"/>
                <w:color w:val="000000"/>
                <w:sz w:val="24"/>
                <w:szCs w:val="24"/>
                <w:lang w:eastAsia="en-ZW"/>
              </w:rPr>
            </w:pPr>
            <w:proofErr w:type="spellStart"/>
            <w:r w:rsidRPr="00D70636">
              <w:rPr>
                <w:rFonts w:eastAsia="Times New Roman" w:cstheme="minorHAnsi"/>
                <w:color w:val="000000"/>
                <w:sz w:val="24"/>
                <w:szCs w:val="24"/>
                <w:lang w:eastAsia="en-ZW"/>
              </w:rPr>
              <w:t>Get_Cam</w:t>
            </w:r>
            <w:proofErr w:type="spellEnd"/>
            <w:r w:rsidRPr="00686450">
              <w:rPr>
                <w:rFonts w:eastAsia="Times New Roman" w:cstheme="minorHAnsi"/>
                <w:color w:val="000000"/>
                <w:sz w:val="24"/>
                <w:szCs w:val="24"/>
                <w:lang w:eastAsia="en-ZW"/>
              </w:rPr>
              <w:t xml:space="preserve"> </w:t>
            </w:r>
            <w:proofErr w:type="spellStart"/>
            <w:r w:rsidRPr="00D70636">
              <w:rPr>
                <w:rFonts w:eastAsia="Times New Roman" w:cstheme="minorHAnsi"/>
                <w:color w:val="000000"/>
                <w:sz w:val="24"/>
                <w:szCs w:val="24"/>
                <w:lang w:eastAsia="en-ZW"/>
              </w:rPr>
              <w:t>Lic</w:t>
            </w:r>
            <w:proofErr w:type="spellEnd"/>
            <w:r w:rsidRPr="00686450">
              <w:rPr>
                <w:rFonts w:eastAsia="Times New Roman" w:cstheme="minorHAnsi"/>
                <w:color w:val="000000"/>
                <w:sz w:val="24"/>
                <w:szCs w:val="24"/>
                <w:lang w:eastAsia="en-ZW"/>
              </w:rPr>
              <w:t xml:space="preserve"> </w:t>
            </w:r>
            <w:r w:rsidRPr="00D70636">
              <w:rPr>
                <w:rFonts w:eastAsia="Times New Roman" w:cstheme="minorHAnsi"/>
                <w:color w:val="000000"/>
                <w:sz w:val="24"/>
                <w:szCs w:val="24"/>
                <w:lang w:eastAsia="en-ZW"/>
              </w:rPr>
              <w:t>plate</w:t>
            </w:r>
          </w:p>
        </w:tc>
        <w:tc>
          <w:tcPr>
            <w:tcW w:w="613"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52FDF60E" w14:textId="77777777" w:rsidR="00686450" w:rsidRPr="00D70636" w:rsidRDefault="00686450" w:rsidP="00686450">
            <w:pPr>
              <w:spacing w:after="0" w:line="240" w:lineRule="auto"/>
              <w:rPr>
                <w:rFonts w:eastAsia="Times New Roman" w:cstheme="minorHAnsi"/>
                <w:color w:val="000000"/>
                <w:sz w:val="24"/>
                <w:szCs w:val="24"/>
                <w:lang w:eastAsia="en-ZW"/>
              </w:rPr>
            </w:pPr>
            <w:proofErr w:type="spellStart"/>
            <w:r>
              <w:rPr>
                <w:rFonts w:eastAsia="Times New Roman" w:cstheme="minorHAnsi"/>
                <w:color w:val="000000"/>
                <w:sz w:val="24"/>
                <w:szCs w:val="24"/>
                <w:lang w:eastAsia="en-ZW"/>
              </w:rPr>
              <w:t>Get</w:t>
            </w:r>
            <w:r w:rsidRPr="00D70636">
              <w:rPr>
                <w:rFonts w:eastAsia="Times New Roman" w:cstheme="minorHAnsi"/>
                <w:color w:val="000000"/>
                <w:sz w:val="24"/>
                <w:szCs w:val="24"/>
                <w:lang w:eastAsia="en-ZW"/>
              </w:rPr>
              <w:t>UHF</w:t>
            </w:r>
            <w:proofErr w:type="spellEnd"/>
          </w:p>
        </w:tc>
        <w:tc>
          <w:tcPr>
            <w:tcW w:w="1143"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73D55DBC"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Get Driver </w:t>
            </w:r>
            <w:r w:rsidRPr="00D70636">
              <w:rPr>
                <w:rFonts w:eastAsia="Times New Roman" w:cstheme="minorHAnsi"/>
                <w:color w:val="000000"/>
                <w:sz w:val="24"/>
                <w:szCs w:val="24"/>
                <w:lang w:eastAsia="en-ZW"/>
              </w:rPr>
              <w:t>Tag</w:t>
            </w:r>
          </w:p>
        </w:tc>
        <w:tc>
          <w:tcPr>
            <w:tcW w:w="987"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5B79EFA7"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Get </w:t>
            </w:r>
            <w:r w:rsidRPr="00D70636">
              <w:rPr>
                <w:rFonts w:eastAsia="Times New Roman" w:cstheme="minorHAnsi"/>
                <w:color w:val="000000"/>
                <w:sz w:val="24"/>
                <w:szCs w:val="24"/>
                <w:lang w:eastAsia="en-ZW"/>
              </w:rPr>
              <w:t>Driver</w:t>
            </w:r>
            <w:r w:rsidRPr="00686450">
              <w:rPr>
                <w:rFonts w:eastAsia="Times New Roman" w:cstheme="minorHAnsi"/>
                <w:color w:val="000000"/>
                <w:sz w:val="24"/>
                <w:szCs w:val="24"/>
                <w:lang w:eastAsia="en-ZW"/>
              </w:rPr>
              <w:t xml:space="preserve"> </w:t>
            </w:r>
            <w:r w:rsidRPr="00D70636">
              <w:rPr>
                <w:rFonts w:eastAsia="Times New Roman" w:cstheme="minorHAnsi"/>
                <w:color w:val="000000"/>
                <w:sz w:val="24"/>
                <w:szCs w:val="24"/>
                <w:lang w:eastAsia="en-ZW"/>
              </w:rPr>
              <w:t>PIN</w:t>
            </w:r>
          </w:p>
        </w:tc>
        <w:tc>
          <w:tcPr>
            <w:tcW w:w="968"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6FEBCB55" w14:textId="77777777" w:rsidR="00686450" w:rsidRPr="00D70636" w:rsidRDefault="00686450" w:rsidP="00686450">
            <w:pPr>
              <w:spacing w:after="0" w:line="240" w:lineRule="auto"/>
              <w:rPr>
                <w:rFonts w:eastAsia="Times New Roman" w:cstheme="minorHAnsi"/>
                <w:color w:val="000000"/>
                <w:sz w:val="24"/>
                <w:szCs w:val="24"/>
                <w:lang w:eastAsia="en-ZW"/>
              </w:rPr>
            </w:pPr>
            <w:r>
              <w:rPr>
                <w:rFonts w:eastAsia="Times New Roman" w:cstheme="minorHAnsi"/>
                <w:color w:val="000000"/>
                <w:sz w:val="24"/>
                <w:szCs w:val="24"/>
                <w:lang w:eastAsia="en-ZW"/>
              </w:rPr>
              <w:t>Drive</w:t>
            </w:r>
            <w:r w:rsidRPr="00686450">
              <w:rPr>
                <w:rFonts w:eastAsia="Times New Roman" w:cstheme="minorHAnsi"/>
                <w:color w:val="000000"/>
                <w:sz w:val="24"/>
                <w:szCs w:val="24"/>
                <w:lang w:eastAsia="en-ZW"/>
              </w:rPr>
              <w:t xml:space="preserve">r </w:t>
            </w:r>
            <w:proofErr w:type="spellStart"/>
            <w:r w:rsidRPr="00D70636">
              <w:rPr>
                <w:rFonts w:eastAsia="Times New Roman" w:cstheme="minorHAnsi"/>
                <w:color w:val="000000"/>
                <w:sz w:val="24"/>
                <w:szCs w:val="24"/>
                <w:lang w:eastAsia="en-ZW"/>
              </w:rPr>
              <w:t>Seq</w:t>
            </w:r>
            <w:proofErr w:type="spellEnd"/>
          </w:p>
        </w:tc>
        <w:tc>
          <w:tcPr>
            <w:tcW w:w="679"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43E46AC6"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Get </w:t>
            </w:r>
            <w:proofErr w:type="spellStart"/>
            <w:r w:rsidRPr="00D70636">
              <w:rPr>
                <w:rFonts w:eastAsia="Times New Roman" w:cstheme="minorHAnsi"/>
                <w:color w:val="000000"/>
                <w:sz w:val="24"/>
                <w:szCs w:val="24"/>
                <w:lang w:eastAsia="en-ZW"/>
              </w:rPr>
              <w:t>Odo</w:t>
            </w:r>
            <w:proofErr w:type="spellEnd"/>
          </w:p>
        </w:tc>
        <w:tc>
          <w:tcPr>
            <w:tcW w:w="679"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2CE1012D" w14:textId="77777777" w:rsidR="00686450" w:rsidRPr="00D70636" w:rsidRDefault="00686450" w:rsidP="00686450">
            <w:pPr>
              <w:spacing w:after="0" w:line="240" w:lineRule="auto"/>
              <w:rPr>
                <w:rFonts w:eastAsia="Times New Roman" w:cstheme="minorHAnsi"/>
                <w:color w:val="000000"/>
                <w:sz w:val="24"/>
                <w:szCs w:val="24"/>
                <w:lang w:eastAsia="en-ZW"/>
              </w:rPr>
            </w:pPr>
            <w:proofErr w:type="spellStart"/>
            <w:r w:rsidRPr="00686450">
              <w:rPr>
                <w:rFonts w:eastAsia="Times New Roman" w:cstheme="minorHAnsi"/>
                <w:color w:val="000000"/>
                <w:sz w:val="24"/>
                <w:szCs w:val="24"/>
                <w:lang w:eastAsia="en-ZW"/>
              </w:rPr>
              <w:t>Odo</w:t>
            </w:r>
            <w:proofErr w:type="spellEnd"/>
            <w:r w:rsidRPr="00686450">
              <w:rPr>
                <w:rFonts w:eastAsia="Times New Roman" w:cstheme="minorHAnsi"/>
                <w:color w:val="000000"/>
                <w:sz w:val="24"/>
                <w:szCs w:val="24"/>
                <w:lang w:eastAsia="en-ZW"/>
              </w:rPr>
              <w:t xml:space="preserve"> </w:t>
            </w:r>
            <w:proofErr w:type="spellStart"/>
            <w:r w:rsidRPr="00D70636">
              <w:rPr>
                <w:rFonts w:eastAsia="Times New Roman" w:cstheme="minorHAnsi"/>
                <w:color w:val="000000"/>
                <w:sz w:val="24"/>
                <w:szCs w:val="24"/>
                <w:lang w:eastAsia="en-ZW"/>
              </w:rPr>
              <w:t>Seq</w:t>
            </w:r>
            <w:proofErr w:type="spellEnd"/>
          </w:p>
        </w:tc>
        <w:tc>
          <w:tcPr>
            <w:tcW w:w="1010"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4EF6ED9E" w14:textId="77777777" w:rsidR="00686450" w:rsidRPr="00D70636" w:rsidRDefault="00686450" w:rsidP="00686450">
            <w:pPr>
              <w:spacing w:after="0" w:line="240" w:lineRule="auto"/>
              <w:rPr>
                <w:rFonts w:eastAsia="Times New Roman" w:cstheme="minorHAnsi"/>
                <w:color w:val="000000"/>
                <w:sz w:val="24"/>
                <w:szCs w:val="24"/>
                <w:lang w:eastAsia="en-ZW"/>
              </w:rPr>
            </w:pPr>
            <w:proofErr w:type="spellStart"/>
            <w:r w:rsidRPr="00686450">
              <w:rPr>
                <w:rFonts w:eastAsia="Times New Roman" w:cstheme="minorHAnsi"/>
                <w:color w:val="000000"/>
                <w:sz w:val="24"/>
                <w:szCs w:val="24"/>
                <w:lang w:eastAsia="en-ZW"/>
              </w:rPr>
              <w:t>Get_Hr</w:t>
            </w:r>
            <w:proofErr w:type="spellEnd"/>
            <w:r w:rsidRPr="00686450">
              <w:rPr>
                <w:rFonts w:eastAsia="Times New Roman" w:cstheme="minorHAnsi"/>
                <w:color w:val="000000"/>
                <w:sz w:val="24"/>
                <w:szCs w:val="24"/>
                <w:lang w:eastAsia="en-ZW"/>
              </w:rPr>
              <w:t xml:space="preserve"> </w:t>
            </w:r>
            <w:r w:rsidRPr="00D70636">
              <w:rPr>
                <w:rFonts w:eastAsia="Times New Roman" w:cstheme="minorHAnsi"/>
                <w:color w:val="000000"/>
                <w:sz w:val="24"/>
                <w:szCs w:val="24"/>
                <w:lang w:eastAsia="en-ZW"/>
              </w:rPr>
              <w:t>Meter</w:t>
            </w:r>
          </w:p>
        </w:tc>
        <w:tc>
          <w:tcPr>
            <w:tcW w:w="1010"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7206B12B"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Hr Meter </w:t>
            </w:r>
            <w:proofErr w:type="spellStart"/>
            <w:r w:rsidRPr="00D70636">
              <w:rPr>
                <w:rFonts w:eastAsia="Times New Roman" w:cstheme="minorHAnsi"/>
                <w:color w:val="000000"/>
                <w:sz w:val="24"/>
                <w:szCs w:val="24"/>
                <w:lang w:eastAsia="en-ZW"/>
              </w:rPr>
              <w:t>Seq</w:t>
            </w:r>
            <w:proofErr w:type="spellEnd"/>
          </w:p>
        </w:tc>
        <w:tc>
          <w:tcPr>
            <w:tcW w:w="1010"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05C7B89C"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Get </w:t>
            </w:r>
            <w:proofErr w:type="spellStart"/>
            <w:r w:rsidRPr="00686450">
              <w:rPr>
                <w:rFonts w:eastAsia="Times New Roman" w:cstheme="minorHAnsi"/>
                <w:color w:val="000000"/>
                <w:sz w:val="24"/>
                <w:szCs w:val="24"/>
                <w:lang w:eastAsia="en-ZW"/>
              </w:rPr>
              <w:t>Att</w:t>
            </w:r>
            <w:proofErr w:type="spellEnd"/>
            <w:r w:rsidRPr="00686450">
              <w:rPr>
                <w:rFonts w:eastAsia="Times New Roman" w:cstheme="minorHAnsi"/>
                <w:color w:val="000000"/>
                <w:sz w:val="24"/>
                <w:szCs w:val="24"/>
                <w:lang w:eastAsia="en-ZW"/>
              </w:rPr>
              <w:t xml:space="preserve"> </w:t>
            </w:r>
            <w:r w:rsidRPr="00D70636">
              <w:rPr>
                <w:rFonts w:eastAsia="Times New Roman" w:cstheme="minorHAnsi"/>
                <w:color w:val="000000"/>
                <w:sz w:val="24"/>
                <w:szCs w:val="24"/>
                <w:lang w:eastAsia="en-ZW"/>
              </w:rPr>
              <w:t>Code</w:t>
            </w:r>
          </w:p>
        </w:tc>
        <w:tc>
          <w:tcPr>
            <w:tcW w:w="679"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5A01E10F" w14:textId="77777777" w:rsidR="00686450" w:rsidRPr="00D70636" w:rsidRDefault="00686450" w:rsidP="00686450">
            <w:pPr>
              <w:spacing w:after="0" w:line="240" w:lineRule="auto"/>
              <w:rPr>
                <w:rFonts w:eastAsia="Times New Roman" w:cstheme="minorHAnsi"/>
                <w:color w:val="000000"/>
                <w:sz w:val="24"/>
                <w:szCs w:val="24"/>
                <w:lang w:eastAsia="en-ZW"/>
              </w:rPr>
            </w:pPr>
            <w:proofErr w:type="spellStart"/>
            <w:r w:rsidRPr="00686450">
              <w:rPr>
                <w:rFonts w:eastAsia="Times New Roman" w:cstheme="minorHAnsi"/>
                <w:color w:val="000000"/>
                <w:sz w:val="24"/>
                <w:szCs w:val="24"/>
                <w:lang w:eastAsia="en-ZW"/>
              </w:rPr>
              <w:t>Att</w:t>
            </w:r>
            <w:proofErr w:type="spellEnd"/>
            <w:r w:rsidRPr="00686450">
              <w:rPr>
                <w:rFonts w:eastAsia="Times New Roman" w:cstheme="minorHAnsi"/>
                <w:color w:val="000000"/>
                <w:sz w:val="24"/>
                <w:szCs w:val="24"/>
                <w:lang w:eastAsia="en-ZW"/>
              </w:rPr>
              <w:t xml:space="preserve"> </w:t>
            </w:r>
            <w:proofErr w:type="spellStart"/>
            <w:r w:rsidRPr="00D70636">
              <w:rPr>
                <w:rFonts w:eastAsia="Times New Roman" w:cstheme="minorHAnsi"/>
                <w:color w:val="000000"/>
                <w:sz w:val="24"/>
                <w:szCs w:val="24"/>
                <w:lang w:eastAsia="en-ZW"/>
              </w:rPr>
              <w:t>Seq</w:t>
            </w:r>
            <w:proofErr w:type="spellEnd"/>
          </w:p>
        </w:tc>
        <w:tc>
          <w:tcPr>
            <w:tcW w:w="1275"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1523D29F"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Get </w:t>
            </w:r>
            <w:r w:rsidRPr="00D70636">
              <w:rPr>
                <w:rFonts w:eastAsia="Times New Roman" w:cstheme="minorHAnsi"/>
                <w:color w:val="000000"/>
                <w:sz w:val="24"/>
                <w:szCs w:val="24"/>
                <w:lang w:eastAsia="en-ZW"/>
              </w:rPr>
              <w:t>Purpose</w:t>
            </w:r>
            <w:r w:rsidRPr="00686450">
              <w:rPr>
                <w:rFonts w:eastAsia="Times New Roman" w:cstheme="minorHAnsi"/>
                <w:color w:val="000000"/>
                <w:sz w:val="24"/>
                <w:szCs w:val="24"/>
                <w:lang w:eastAsia="en-ZW"/>
              </w:rPr>
              <w:t xml:space="preserve"> </w:t>
            </w:r>
            <w:r w:rsidRPr="00D70636">
              <w:rPr>
                <w:rFonts w:eastAsia="Times New Roman" w:cstheme="minorHAnsi"/>
                <w:color w:val="000000"/>
                <w:sz w:val="24"/>
                <w:szCs w:val="24"/>
                <w:lang w:eastAsia="en-ZW"/>
              </w:rPr>
              <w:t>Code</w:t>
            </w:r>
          </w:p>
        </w:tc>
        <w:tc>
          <w:tcPr>
            <w:tcW w:w="1195"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1A53CCE5" w14:textId="77777777" w:rsidR="00686450" w:rsidRPr="00D70636" w:rsidRDefault="00686450" w:rsidP="00686450">
            <w:pPr>
              <w:spacing w:after="0" w:line="240" w:lineRule="auto"/>
              <w:rPr>
                <w:rFonts w:eastAsia="Times New Roman" w:cstheme="minorHAnsi"/>
                <w:color w:val="000000"/>
                <w:sz w:val="24"/>
                <w:szCs w:val="24"/>
                <w:lang w:eastAsia="en-ZW"/>
              </w:rPr>
            </w:pPr>
            <w:r w:rsidRPr="00686450">
              <w:rPr>
                <w:rFonts w:eastAsia="Times New Roman" w:cstheme="minorHAnsi"/>
                <w:color w:val="000000"/>
                <w:sz w:val="24"/>
                <w:szCs w:val="24"/>
                <w:lang w:eastAsia="en-ZW"/>
              </w:rPr>
              <w:t xml:space="preserve">Purpose </w:t>
            </w:r>
            <w:proofErr w:type="spellStart"/>
            <w:r w:rsidRPr="00D70636">
              <w:rPr>
                <w:rFonts w:eastAsia="Times New Roman" w:cstheme="minorHAnsi"/>
                <w:color w:val="000000"/>
                <w:sz w:val="24"/>
                <w:szCs w:val="24"/>
                <w:lang w:eastAsia="en-ZW"/>
              </w:rPr>
              <w:t>Seq</w:t>
            </w:r>
            <w:proofErr w:type="spellEnd"/>
          </w:p>
        </w:tc>
      </w:tr>
      <w:tr w:rsidR="00470A55" w:rsidRPr="00D70636" w14:paraId="20B6523E" w14:textId="77777777" w:rsidTr="00470A55">
        <w:trPr>
          <w:trHeight w:val="435"/>
        </w:trPr>
        <w:tc>
          <w:tcPr>
            <w:tcW w:w="891" w:type="dxa"/>
            <w:tcBorders>
              <w:top w:val="nil"/>
              <w:left w:val="single" w:sz="4" w:space="0" w:color="auto"/>
              <w:bottom w:val="single" w:sz="4" w:space="0" w:color="auto"/>
              <w:right w:val="single" w:sz="4" w:space="0" w:color="auto"/>
            </w:tcBorders>
            <w:shd w:val="clear" w:color="auto" w:fill="auto"/>
            <w:noWrap/>
            <w:vAlign w:val="bottom"/>
            <w:hideMark/>
          </w:tcPr>
          <w:p w14:paraId="34ACE11C" w14:textId="77777777" w:rsidR="00686450" w:rsidRPr="006703DF" w:rsidRDefault="00686450" w:rsidP="00686450">
            <w:pPr>
              <w:spacing w:after="0" w:line="240" w:lineRule="auto"/>
              <w:rPr>
                <w:rFonts w:eastAsia="Times New Roman" w:cstheme="minorHAnsi"/>
                <w:b/>
                <w:bCs/>
                <w:sz w:val="24"/>
                <w:szCs w:val="24"/>
                <w:lang w:eastAsia="en-ZW"/>
              </w:rPr>
            </w:pPr>
            <w:r w:rsidRPr="006703DF">
              <w:rPr>
                <w:rFonts w:eastAsia="Times New Roman" w:cstheme="minorHAnsi"/>
                <w:b/>
                <w:bCs/>
                <w:sz w:val="24"/>
                <w:szCs w:val="24"/>
                <w:lang w:eastAsia="en-ZW"/>
              </w:rPr>
              <w:t>01</w:t>
            </w:r>
          </w:p>
        </w:tc>
        <w:tc>
          <w:tcPr>
            <w:tcW w:w="945" w:type="dxa"/>
            <w:tcBorders>
              <w:top w:val="nil"/>
              <w:left w:val="nil"/>
              <w:bottom w:val="single" w:sz="4" w:space="0" w:color="auto"/>
              <w:right w:val="single" w:sz="4" w:space="0" w:color="auto"/>
            </w:tcBorders>
            <w:shd w:val="clear" w:color="auto" w:fill="auto"/>
            <w:noWrap/>
            <w:vAlign w:val="bottom"/>
            <w:hideMark/>
          </w:tcPr>
          <w:p w14:paraId="6744CE07"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1341" w:type="dxa"/>
            <w:tcBorders>
              <w:top w:val="nil"/>
              <w:left w:val="nil"/>
              <w:bottom w:val="single" w:sz="4" w:space="0" w:color="auto"/>
              <w:right w:val="single" w:sz="4" w:space="0" w:color="auto"/>
            </w:tcBorders>
            <w:shd w:val="clear" w:color="auto" w:fill="auto"/>
            <w:noWrap/>
            <w:vAlign w:val="bottom"/>
            <w:hideMark/>
          </w:tcPr>
          <w:p w14:paraId="55A0E119"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613" w:type="dxa"/>
            <w:tcBorders>
              <w:top w:val="nil"/>
              <w:left w:val="nil"/>
              <w:bottom w:val="single" w:sz="4" w:space="0" w:color="auto"/>
              <w:right w:val="single" w:sz="4" w:space="0" w:color="auto"/>
            </w:tcBorders>
            <w:shd w:val="clear" w:color="auto" w:fill="auto"/>
            <w:noWrap/>
            <w:vAlign w:val="bottom"/>
            <w:hideMark/>
          </w:tcPr>
          <w:p w14:paraId="17E84DE8"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1143" w:type="dxa"/>
            <w:tcBorders>
              <w:top w:val="nil"/>
              <w:left w:val="nil"/>
              <w:bottom w:val="single" w:sz="4" w:space="0" w:color="auto"/>
              <w:right w:val="single" w:sz="4" w:space="0" w:color="auto"/>
            </w:tcBorders>
            <w:shd w:val="clear" w:color="auto" w:fill="auto"/>
            <w:noWrap/>
            <w:vAlign w:val="bottom"/>
            <w:hideMark/>
          </w:tcPr>
          <w:p w14:paraId="46017E3E"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00</w:t>
            </w:r>
          </w:p>
        </w:tc>
        <w:tc>
          <w:tcPr>
            <w:tcW w:w="987" w:type="dxa"/>
            <w:tcBorders>
              <w:top w:val="nil"/>
              <w:left w:val="nil"/>
              <w:bottom w:val="single" w:sz="4" w:space="0" w:color="auto"/>
              <w:right w:val="single" w:sz="4" w:space="0" w:color="auto"/>
            </w:tcBorders>
            <w:shd w:val="clear" w:color="auto" w:fill="auto"/>
            <w:noWrap/>
            <w:vAlign w:val="bottom"/>
            <w:hideMark/>
          </w:tcPr>
          <w:p w14:paraId="4254FCDF"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00</w:t>
            </w:r>
          </w:p>
        </w:tc>
        <w:tc>
          <w:tcPr>
            <w:tcW w:w="9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5175C383"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sidRPr="00470A55">
              <w:rPr>
                <w:rFonts w:eastAsia="Times New Roman" w:cstheme="minorHAnsi"/>
                <w:b/>
                <w:color w:val="00B050"/>
                <w:sz w:val="24"/>
                <w:szCs w:val="24"/>
                <w:lang w:eastAsia="en-ZW"/>
              </w:rPr>
              <w:t>1</w:t>
            </w:r>
          </w:p>
        </w:tc>
        <w:tc>
          <w:tcPr>
            <w:tcW w:w="679" w:type="dxa"/>
            <w:tcBorders>
              <w:top w:val="nil"/>
              <w:left w:val="nil"/>
              <w:bottom w:val="single" w:sz="4" w:space="0" w:color="auto"/>
              <w:right w:val="single" w:sz="4" w:space="0" w:color="auto"/>
            </w:tcBorders>
            <w:shd w:val="clear" w:color="auto" w:fill="auto"/>
            <w:noWrap/>
            <w:vAlign w:val="bottom"/>
            <w:hideMark/>
          </w:tcPr>
          <w:p w14:paraId="2DDA63E3" w14:textId="77777777" w:rsidR="00686450" w:rsidRPr="006703DF" w:rsidRDefault="00CD6A87" w:rsidP="00686450">
            <w:pPr>
              <w:spacing w:after="0" w:line="240" w:lineRule="auto"/>
              <w:rPr>
                <w:rFonts w:eastAsia="Times New Roman" w:cstheme="minorHAnsi"/>
                <w:b/>
                <w:color w:val="000000"/>
                <w:sz w:val="24"/>
                <w:szCs w:val="24"/>
                <w:lang w:eastAsia="en-ZW"/>
              </w:rPr>
            </w:pPr>
            <w:r>
              <w:rPr>
                <w:rFonts w:eastAsia="Times New Roman" w:cstheme="minorHAnsi"/>
                <w:b/>
                <w:color w:val="000000"/>
                <w:sz w:val="24"/>
                <w:szCs w:val="24"/>
                <w:lang w:eastAsia="en-ZW"/>
              </w:rPr>
              <w:t>00</w:t>
            </w:r>
          </w:p>
        </w:tc>
        <w:tc>
          <w:tcPr>
            <w:tcW w:w="679"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2E36D980"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8E4BA1" w:rsidRPr="00470A55">
              <w:rPr>
                <w:rFonts w:eastAsia="Times New Roman" w:cstheme="minorHAnsi"/>
                <w:b/>
                <w:color w:val="00B050"/>
                <w:sz w:val="24"/>
                <w:szCs w:val="24"/>
                <w:lang w:eastAsia="en-ZW"/>
              </w:rPr>
              <w:t>2</w:t>
            </w:r>
          </w:p>
        </w:tc>
        <w:tc>
          <w:tcPr>
            <w:tcW w:w="1010" w:type="dxa"/>
            <w:tcBorders>
              <w:top w:val="nil"/>
              <w:left w:val="nil"/>
              <w:bottom w:val="single" w:sz="4" w:space="0" w:color="auto"/>
              <w:right w:val="single" w:sz="4" w:space="0" w:color="auto"/>
            </w:tcBorders>
            <w:shd w:val="clear" w:color="auto" w:fill="auto"/>
            <w:noWrap/>
            <w:vAlign w:val="bottom"/>
            <w:hideMark/>
          </w:tcPr>
          <w:p w14:paraId="0942DBC5"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1010"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64F5C6FE" w14:textId="77777777" w:rsidR="00686450" w:rsidRPr="00470A55" w:rsidRDefault="00470A55"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03</w:t>
            </w:r>
          </w:p>
        </w:tc>
        <w:tc>
          <w:tcPr>
            <w:tcW w:w="1010" w:type="dxa"/>
            <w:tcBorders>
              <w:top w:val="nil"/>
              <w:left w:val="nil"/>
              <w:bottom w:val="single" w:sz="4" w:space="0" w:color="auto"/>
              <w:right w:val="single" w:sz="4" w:space="0" w:color="auto"/>
            </w:tcBorders>
            <w:shd w:val="clear" w:color="auto" w:fill="auto"/>
            <w:noWrap/>
            <w:vAlign w:val="bottom"/>
            <w:hideMark/>
          </w:tcPr>
          <w:p w14:paraId="43DFE17B"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00</w:t>
            </w:r>
          </w:p>
        </w:tc>
        <w:tc>
          <w:tcPr>
            <w:tcW w:w="679"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7ED9F20A" w14:textId="77777777" w:rsidR="00686450" w:rsidRPr="00470A55" w:rsidRDefault="00470A55"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04</w:t>
            </w:r>
          </w:p>
        </w:tc>
        <w:tc>
          <w:tcPr>
            <w:tcW w:w="1275" w:type="dxa"/>
            <w:tcBorders>
              <w:top w:val="nil"/>
              <w:left w:val="nil"/>
              <w:bottom w:val="single" w:sz="4" w:space="0" w:color="auto"/>
              <w:right w:val="single" w:sz="4" w:space="0" w:color="auto"/>
            </w:tcBorders>
            <w:shd w:val="clear" w:color="auto" w:fill="auto"/>
            <w:noWrap/>
            <w:vAlign w:val="bottom"/>
            <w:hideMark/>
          </w:tcPr>
          <w:p w14:paraId="0A2758FB" w14:textId="77777777" w:rsidR="00686450" w:rsidRPr="006703DF" w:rsidRDefault="008E4BA1" w:rsidP="00686450">
            <w:pPr>
              <w:spacing w:after="0" w:line="240" w:lineRule="auto"/>
              <w:rPr>
                <w:rFonts w:eastAsia="Times New Roman" w:cstheme="minorHAnsi"/>
                <w:b/>
                <w:color w:val="000000"/>
                <w:sz w:val="24"/>
                <w:szCs w:val="24"/>
                <w:lang w:eastAsia="en-ZW"/>
              </w:rPr>
            </w:pPr>
            <w:r>
              <w:rPr>
                <w:rFonts w:eastAsia="Times New Roman" w:cstheme="minorHAnsi"/>
                <w:b/>
                <w:color w:val="000000"/>
                <w:sz w:val="24"/>
                <w:szCs w:val="24"/>
                <w:lang w:eastAsia="en-ZW"/>
              </w:rPr>
              <w:t>0</w:t>
            </w:r>
            <w:r w:rsidR="00CD6A87">
              <w:rPr>
                <w:rFonts w:eastAsia="Times New Roman" w:cstheme="minorHAnsi"/>
                <w:b/>
                <w:color w:val="000000"/>
                <w:sz w:val="24"/>
                <w:szCs w:val="24"/>
                <w:lang w:eastAsia="en-ZW"/>
              </w:rPr>
              <w:t>1</w:t>
            </w:r>
          </w:p>
        </w:tc>
        <w:tc>
          <w:tcPr>
            <w:tcW w:w="1195"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228D45AA" w14:textId="77777777" w:rsidR="00686450" w:rsidRPr="00470A55" w:rsidRDefault="00470A55"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05</w:t>
            </w:r>
          </w:p>
        </w:tc>
      </w:tr>
      <w:tr w:rsidR="00470A55" w:rsidRPr="00D70636" w14:paraId="5C2C1FE3" w14:textId="77777777" w:rsidTr="00470A55">
        <w:trPr>
          <w:trHeight w:val="435"/>
        </w:trPr>
        <w:tc>
          <w:tcPr>
            <w:tcW w:w="891" w:type="dxa"/>
            <w:tcBorders>
              <w:top w:val="nil"/>
              <w:left w:val="single" w:sz="4" w:space="0" w:color="auto"/>
              <w:bottom w:val="single" w:sz="4" w:space="0" w:color="auto"/>
              <w:right w:val="single" w:sz="4" w:space="0" w:color="auto"/>
            </w:tcBorders>
            <w:shd w:val="clear" w:color="auto" w:fill="auto"/>
            <w:noWrap/>
            <w:vAlign w:val="bottom"/>
            <w:hideMark/>
          </w:tcPr>
          <w:p w14:paraId="0D7DD2F1" w14:textId="77777777" w:rsidR="00686450" w:rsidRPr="006703DF" w:rsidRDefault="00686450" w:rsidP="00686450">
            <w:pPr>
              <w:spacing w:after="0" w:line="240" w:lineRule="auto"/>
              <w:rPr>
                <w:rFonts w:eastAsia="Times New Roman" w:cstheme="minorHAnsi"/>
                <w:b/>
                <w:bCs/>
                <w:sz w:val="24"/>
                <w:szCs w:val="24"/>
                <w:lang w:eastAsia="en-ZW"/>
              </w:rPr>
            </w:pPr>
            <w:r w:rsidRPr="006703DF">
              <w:rPr>
                <w:rFonts w:eastAsia="Times New Roman" w:cstheme="minorHAnsi"/>
                <w:b/>
                <w:bCs/>
                <w:sz w:val="24"/>
                <w:szCs w:val="24"/>
                <w:lang w:eastAsia="en-ZW"/>
              </w:rPr>
              <w:t>02</w:t>
            </w:r>
          </w:p>
        </w:tc>
        <w:tc>
          <w:tcPr>
            <w:tcW w:w="945" w:type="dxa"/>
            <w:tcBorders>
              <w:top w:val="nil"/>
              <w:left w:val="nil"/>
              <w:bottom w:val="single" w:sz="4" w:space="0" w:color="auto"/>
              <w:right w:val="single" w:sz="4" w:space="0" w:color="auto"/>
            </w:tcBorders>
            <w:shd w:val="clear" w:color="auto" w:fill="auto"/>
            <w:noWrap/>
            <w:vAlign w:val="bottom"/>
            <w:hideMark/>
          </w:tcPr>
          <w:p w14:paraId="2F1226CB"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1341" w:type="dxa"/>
            <w:tcBorders>
              <w:top w:val="nil"/>
              <w:left w:val="nil"/>
              <w:bottom w:val="single" w:sz="4" w:space="0" w:color="auto"/>
              <w:right w:val="single" w:sz="4" w:space="0" w:color="auto"/>
            </w:tcBorders>
            <w:shd w:val="clear" w:color="auto" w:fill="auto"/>
            <w:noWrap/>
            <w:vAlign w:val="bottom"/>
            <w:hideMark/>
          </w:tcPr>
          <w:p w14:paraId="6666F8E9"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613" w:type="dxa"/>
            <w:tcBorders>
              <w:top w:val="nil"/>
              <w:left w:val="nil"/>
              <w:bottom w:val="single" w:sz="4" w:space="0" w:color="auto"/>
              <w:right w:val="single" w:sz="4" w:space="0" w:color="auto"/>
            </w:tcBorders>
            <w:shd w:val="clear" w:color="auto" w:fill="auto"/>
            <w:noWrap/>
            <w:vAlign w:val="bottom"/>
            <w:hideMark/>
          </w:tcPr>
          <w:p w14:paraId="1767E135"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1143" w:type="dxa"/>
            <w:tcBorders>
              <w:top w:val="nil"/>
              <w:left w:val="nil"/>
              <w:bottom w:val="single" w:sz="4" w:space="0" w:color="auto"/>
              <w:right w:val="single" w:sz="4" w:space="0" w:color="auto"/>
            </w:tcBorders>
            <w:shd w:val="clear" w:color="auto" w:fill="auto"/>
            <w:noWrap/>
            <w:vAlign w:val="bottom"/>
            <w:hideMark/>
          </w:tcPr>
          <w:p w14:paraId="07376A93"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987" w:type="dxa"/>
            <w:tcBorders>
              <w:top w:val="nil"/>
              <w:left w:val="nil"/>
              <w:bottom w:val="single" w:sz="4" w:space="0" w:color="auto"/>
              <w:right w:val="single" w:sz="4" w:space="0" w:color="auto"/>
            </w:tcBorders>
            <w:shd w:val="clear" w:color="auto" w:fill="auto"/>
            <w:noWrap/>
            <w:vAlign w:val="bottom"/>
            <w:hideMark/>
          </w:tcPr>
          <w:p w14:paraId="74004558" w14:textId="77777777" w:rsidR="00686450" w:rsidRPr="006703DF" w:rsidRDefault="00783222" w:rsidP="00686450">
            <w:pPr>
              <w:spacing w:after="0" w:line="240" w:lineRule="auto"/>
              <w:rPr>
                <w:rFonts w:eastAsia="Times New Roman" w:cstheme="minorHAnsi"/>
                <w:b/>
                <w:color w:val="000000"/>
                <w:sz w:val="24"/>
                <w:szCs w:val="24"/>
                <w:lang w:eastAsia="en-ZW"/>
              </w:rPr>
            </w:pPr>
            <w:r>
              <w:rPr>
                <w:rFonts w:eastAsia="Times New Roman" w:cstheme="minorHAnsi"/>
                <w:b/>
                <w:color w:val="000000"/>
                <w:sz w:val="24"/>
                <w:szCs w:val="24"/>
                <w:lang w:eastAsia="en-ZW"/>
              </w:rPr>
              <w:t>00</w:t>
            </w:r>
          </w:p>
        </w:tc>
        <w:tc>
          <w:tcPr>
            <w:tcW w:w="9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497126CC"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8E4BA1" w:rsidRPr="00470A55">
              <w:rPr>
                <w:rFonts w:eastAsia="Times New Roman" w:cstheme="minorHAnsi"/>
                <w:b/>
                <w:color w:val="00B050"/>
                <w:sz w:val="24"/>
                <w:szCs w:val="24"/>
                <w:lang w:eastAsia="en-ZW"/>
              </w:rPr>
              <w:t>1</w:t>
            </w:r>
          </w:p>
        </w:tc>
        <w:tc>
          <w:tcPr>
            <w:tcW w:w="679" w:type="dxa"/>
            <w:tcBorders>
              <w:top w:val="nil"/>
              <w:left w:val="nil"/>
              <w:bottom w:val="single" w:sz="4" w:space="0" w:color="auto"/>
              <w:right w:val="single" w:sz="4" w:space="0" w:color="auto"/>
            </w:tcBorders>
            <w:shd w:val="clear" w:color="auto" w:fill="auto"/>
            <w:noWrap/>
            <w:vAlign w:val="bottom"/>
            <w:hideMark/>
          </w:tcPr>
          <w:p w14:paraId="14EA3442"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679"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77E37AC6"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02</w:t>
            </w:r>
          </w:p>
        </w:tc>
        <w:tc>
          <w:tcPr>
            <w:tcW w:w="1010" w:type="dxa"/>
            <w:tcBorders>
              <w:top w:val="nil"/>
              <w:left w:val="nil"/>
              <w:bottom w:val="single" w:sz="4" w:space="0" w:color="auto"/>
              <w:right w:val="single" w:sz="4" w:space="0" w:color="auto"/>
            </w:tcBorders>
            <w:shd w:val="clear" w:color="auto" w:fill="auto"/>
            <w:noWrap/>
            <w:vAlign w:val="bottom"/>
            <w:hideMark/>
          </w:tcPr>
          <w:p w14:paraId="6CEA03F9"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00</w:t>
            </w:r>
          </w:p>
        </w:tc>
        <w:tc>
          <w:tcPr>
            <w:tcW w:w="1010"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68A76602"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Pr>
                <w:rFonts w:eastAsia="Times New Roman" w:cstheme="minorHAnsi"/>
                <w:b/>
                <w:color w:val="00B050"/>
                <w:sz w:val="24"/>
                <w:szCs w:val="24"/>
                <w:lang w:eastAsia="en-ZW"/>
              </w:rPr>
              <w:t>3</w:t>
            </w:r>
          </w:p>
        </w:tc>
        <w:tc>
          <w:tcPr>
            <w:tcW w:w="1010" w:type="dxa"/>
            <w:tcBorders>
              <w:top w:val="nil"/>
              <w:left w:val="nil"/>
              <w:bottom w:val="single" w:sz="4" w:space="0" w:color="auto"/>
              <w:right w:val="single" w:sz="4" w:space="0" w:color="auto"/>
            </w:tcBorders>
            <w:shd w:val="clear" w:color="auto" w:fill="auto"/>
            <w:noWrap/>
            <w:vAlign w:val="bottom"/>
            <w:hideMark/>
          </w:tcPr>
          <w:p w14:paraId="790152FC" w14:textId="77777777" w:rsidR="00686450" w:rsidRPr="006703DF" w:rsidRDefault="00783222" w:rsidP="00686450">
            <w:pPr>
              <w:spacing w:after="0" w:line="240" w:lineRule="auto"/>
              <w:rPr>
                <w:rFonts w:eastAsia="Times New Roman" w:cstheme="minorHAnsi"/>
                <w:b/>
                <w:color w:val="000000"/>
                <w:sz w:val="24"/>
                <w:szCs w:val="24"/>
                <w:lang w:eastAsia="en-ZW"/>
              </w:rPr>
            </w:pPr>
            <w:r>
              <w:rPr>
                <w:rFonts w:eastAsia="Times New Roman" w:cstheme="minorHAnsi"/>
                <w:b/>
                <w:color w:val="000000"/>
                <w:sz w:val="24"/>
                <w:szCs w:val="24"/>
                <w:lang w:eastAsia="en-ZW"/>
              </w:rPr>
              <w:t>00</w:t>
            </w:r>
          </w:p>
        </w:tc>
        <w:tc>
          <w:tcPr>
            <w:tcW w:w="679"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42D97BD7"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Pr>
                <w:rFonts w:eastAsia="Times New Roman" w:cstheme="minorHAnsi"/>
                <w:b/>
                <w:color w:val="00B050"/>
                <w:sz w:val="24"/>
                <w:szCs w:val="24"/>
                <w:lang w:eastAsia="en-ZW"/>
              </w:rPr>
              <w:t>5</w:t>
            </w:r>
          </w:p>
        </w:tc>
        <w:tc>
          <w:tcPr>
            <w:tcW w:w="1275" w:type="dxa"/>
            <w:tcBorders>
              <w:top w:val="nil"/>
              <w:left w:val="nil"/>
              <w:bottom w:val="single" w:sz="4" w:space="0" w:color="auto"/>
              <w:right w:val="single" w:sz="4" w:space="0" w:color="auto"/>
            </w:tcBorders>
            <w:shd w:val="clear" w:color="auto" w:fill="auto"/>
            <w:noWrap/>
            <w:vAlign w:val="bottom"/>
            <w:hideMark/>
          </w:tcPr>
          <w:p w14:paraId="2C70CF55"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w:t>
            </w:r>
            <w:r w:rsidR="00470A55">
              <w:rPr>
                <w:rFonts w:eastAsia="Times New Roman" w:cstheme="minorHAnsi"/>
                <w:b/>
                <w:color w:val="000000"/>
                <w:sz w:val="24"/>
                <w:szCs w:val="24"/>
                <w:lang w:eastAsia="en-ZW"/>
              </w:rPr>
              <w:t>1</w:t>
            </w:r>
          </w:p>
        </w:tc>
        <w:tc>
          <w:tcPr>
            <w:tcW w:w="1195"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7ECEBCC0"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Pr>
                <w:rFonts w:eastAsia="Times New Roman" w:cstheme="minorHAnsi"/>
                <w:b/>
                <w:color w:val="00B050"/>
                <w:sz w:val="24"/>
                <w:szCs w:val="24"/>
                <w:lang w:eastAsia="en-ZW"/>
              </w:rPr>
              <w:t>4</w:t>
            </w:r>
          </w:p>
        </w:tc>
      </w:tr>
      <w:tr w:rsidR="00470A55" w:rsidRPr="00D70636" w14:paraId="795DF4E7" w14:textId="77777777" w:rsidTr="00470A55">
        <w:trPr>
          <w:trHeight w:val="435"/>
        </w:trPr>
        <w:tc>
          <w:tcPr>
            <w:tcW w:w="891" w:type="dxa"/>
            <w:tcBorders>
              <w:top w:val="nil"/>
              <w:left w:val="single" w:sz="4" w:space="0" w:color="auto"/>
              <w:bottom w:val="single" w:sz="4" w:space="0" w:color="auto"/>
              <w:right w:val="single" w:sz="4" w:space="0" w:color="auto"/>
            </w:tcBorders>
            <w:shd w:val="clear" w:color="auto" w:fill="auto"/>
            <w:noWrap/>
            <w:vAlign w:val="bottom"/>
            <w:hideMark/>
          </w:tcPr>
          <w:p w14:paraId="23D03756" w14:textId="77777777" w:rsidR="00686450" w:rsidRPr="006703DF" w:rsidRDefault="00686450" w:rsidP="00686450">
            <w:pPr>
              <w:spacing w:after="0" w:line="240" w:lineRule="auto"/>
              <w:rPr>
                <w:rFonts w:eastAsia="Times New Roman" w:cstheme="minorHAnsi"/>
                <w:b/>
                <w:bCs/>
                <w:sz w:val="24"/>
                <w:szCs w:val="24"/>
                <w:lang w:eastAsia="en-ZW"/>
              </w:rPr>
            </w:pPr>
            <w:r w:rsidRPr="006703DF">
              <w:rPr>
                <w:rFonts w:eastAsia="Times New Roman" w:cstheme="minorHAnsi"/>
                <w:b/>
                <w:bCs/>
                <w:sz w:val="24"/>
                <w:szCs w:val="24"/>
                <w:lang w:eastAsia="en-ZW"/>
              </w:rPr>
              <w:t>03</w:t>
            </w:r>
          </w:p>
        </w:tc>
        <w:tc>
          <w:tcPr>
            <w:tcW w:w="945" w:type="dxa"/>
            <w:tcBorders>
              <w:top w:val="nil"/>
              <w:left w:val="nil"/>
              <w:bottom w:val="single" w:sz="4" w:space="0" w:color="auto"/>
              <w:right w:val="single" w:sz="4" w:space="0" w:color="auto"/>
            </w:tcBorders>
            <w:shd w:val="clear" w:color="auto" w:fill="auto"/>
            <w:noWrap/>
            <w:vAlign w:val="bottom"/>
            <w:hideMark/>
          </w:tcPr>
          <w:p w14:paraId="05E798FD"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1341" w:type="dxa"/>
            <w:tcBorders>
              <w:top w:val="nil"/>
              <w:left w:val="nil"/>
              <w:bottom w:val="single" w:sz="4" w:space="0" w:color="auto"/>
              <w:right w:val="single" w:sz="4" w:space="0" w:color="auto"/>
            </w:tcBorders>
            <w:shd w:val="clear" w:color="auto" w:fill="auto"/>
            <w:noWrap/>
            <w:vAlign w:val="bottom"/>
            <w:hideMark/>
          </w:tcPr>
          <w:p w14:paraId="20E4E4F9"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613" w:type="dxa"/>
            <w:tcBorders>
              <w:top w:val="nil"/>
              <w:left w:val="nil"/>
              <w:bottom w:val="single" w:sz="4" w:space="0" w:color="auto"/>
              <w:right w:val="single" w:sz="4" w:space="0" w:color="auto"/>
            </w:tcBorders>
            <w:shd w:val="clear" w:color="auto" w:fill="auto"/>
            <w:noWrap/>
            <w:vAlign w:val="bottom"/>
            <w:hideMark/>
          </w:tcPr>
          <w:p w14:paraId="0830EDBE" w14:textId="77777777" w:rsidR="00686450" w:rsidRPr="006703DF" w:rsidRDefault="00686450" w:rsidP="00686450">
            <w:pPr>
              <w:spacing w:after="0" w:line="240" w:lineRule="auto"/>
              <w:rPr>
                <w:rFonts w:eastAsia="Times New Roman" w:cstheme="minorHAnsi"/>
                <w:b/>
                <w:color w:val="FF0000"/>
                <w:sz w:val="24"/>
                <w:szCs w:val="24"/>
                <w:lang w:eastAsia="en-ZW"/>
              </w:rPr>
            </w:pPr>
            <w:r w:rsidRPr="006703DF">
              <w:rPr>
                <w:rFonts w:eastAsia="Times New Roman" w:cstheme="minorHAnsi"/>
                <w:b/>
                <w:color w:val="FF0000"/>
                <w:sz w:val="24"/>
                <w:szCs w:val="24"/>
                <w:lang w:eastAsia="en-ZW"/>
              </w:rPr>
              <w:t>00</w:t>
            </w:r>
          </w:p>
        </w:tc>
        <w:tc>
          <w:tcPr>
            <w:tcW w:w="1143" w:type="dxa"/>
            <w:tcBorders>
              <w:top w:val="nil"/>
              <w:left w:val="nil"/>
              <w:bottom w:val="single" w:sz="4" w:space="0" w:color="auto"/>
              <w:right w:val="single" w:sz="4" w:space="0" w:color="auto"/>
            </w:tcBorders>
            <w:shd w:val="clear" w:color="auto" w:fill="auto"/>
            <w:noWrap/>
            <w:vAlign w:val="bottom"/>
            <w:hideMark/>
          </w:tcPr>
          <w:p w14:paraId="581D37DC"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00</w:t>
            </w:r>
          </w:p>
        </w:tc>
        <w:tc>
          <w:tcPr>
            <w:tcW w:w="987" w:type="dxa"/>
            <w:tcBorders>
              <w:top w:val="nil"/>
              <w:left w:val="nil"/>
              <w:bottom w:val="single" w:sz="4" w:space="0" w:color="auto"/>
              <w:right w:val="single" w:sz="4" w:space="0" w:color="auto"/>
            </w:tcBorders>
            <w:shd w:val="clear" w:color="auto" w:fill="auto"/>
            <w:noWrap/>
            <w:vAlign w:val="bottom"/>
            <w:hideMark/>
          </w:tcPr>
          <w:p w14:paraId="73F4E8B5"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968"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15905647"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01</w:t>
            </w:r>
          </w:p>
        </w:tc>
        <w:tc>
          <w:tcPr>
            <w:tcW w:w="679" w:type="dxa"/>
            <w:tcBorders>
              <w:top w:val="nil"/>
              <w:left w:val="nil"/>
              <w:bottom w:val="single" w:sz="4" w:space="0" w:color="auto"/>
              <w:right w:val="single" w:sz="4" w:space="0" w:color="auto"/>
            </w:tcBorders>
            <w:shd w:val="clear" w:color="auto" w:fill="auto"/>
            <w:noWrap/>
            <w:vAlign w:val="bottom"/>
            <w:hideMark/>
          </w:tcPr>
          <w:p w14:paraId="5D4A9245"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00</w:t>
            </w:r>
          </w:p>
        </w:tc>
        <w:tc>
          <w:tcPr>
            <w:tcW w:w="679"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10DA4EEA"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Pr>
                <w:rFonts w:eastAsia="Times New Roman" w:cstheme="minorHAnsi"/>
                <w:b/>
                <w:color w:val="00B050"/>
                <w:sz w:val="24"/>
                <w:szCs w:val="24"/>
                <w:lang w:eastAsia="en-ZW"/>
              </w:rPr>
              <w:t>3</w:t>
            </w:r>
          </w:p>
        </w:tc>
        <w:tc>
          <w:tcPr>
            <w:tcW w:w="1010" w:type="dxa"/>
            <w:tcBorders>
              <w:top w:val="nil"/>
              <w:left w:val="nil"/>
              <w:bottom w:val="single" w:sz="4" w:space="0" w:color="auto"/>
              <w:right w:val="single" w:sz="4" w:space="0" w:color="auto"/>
            </w:tcBorders>
            <w:shd w:val="clear" w:color="auto" w:fill="auto"/>
            <w:noWrap/>
            <w:vAlign w:val="bottom"/>
            <w:hideMark/>
          </w:tcPr>
          <w:p w14:paraId="2212256D"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1010"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2D3285D7"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02</w:t>
            </w:r>
          </w:p>
        </w:tc>
        <w:tc>
          <w:tcPr>
            <w:tcW w:w="1010" w:type="dxa"/>
            <w:tcBorders>
              <w:top w:val="nil"/>
              <w:left w:val="nil"/>
              <w:bottom w:val="single" w:sz="4" w:space="0" w:color="auto"/>
              <w:right w:val="single" w:sz="4" w:space="0" w:color="auto"/>
            </w:tcBorders>
            <w:shd w:val="clear" w:color="auto" w:fill="auto"/>
            <w:noWrap/>
            <w:vAlign w:val="bottom"/>
            <w:hideMark/>
          </w:tcPr>
          <w:p w14:paraId="06454846"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679"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2AF25DA1"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Pr>
                <w:rFonts w:eastAsia="Times New Roman" w:cstheme="minorHAnsi"/>
                <w:b/>
                <w:color w:val="00B050"/>
                <w:sz w:val="24"/>
                <w:szCs w:val="24"/>
                <w:lang w:eastAsia="en-ZW"/>
              </w:rPr>
              <w:t>4</w:t>
            </w:r>
          </w:p>
        </w:tc>
        <w:tc>
          <w:tcPr>
            <w:tcW w:w="1275" w:type="dxa"/>
            <w:tcBorders>
              <w:top w:val="nil"/>
              <w:left w:val="nil"/>
              <w:bottom w:val="single" w:sz="4" w:space="0" w:color="auto"/>
              <w:right w:val="single" w:sz="4" w:space="0" w:color="auto"/>
            </w:tcBorders>
            <w:shd w:val="clear" w:color="auto" w:fill="auto"/>
            <w:noWrap/>
            <w:vAlign w:val="bottom"/>
            <w:hideMark/>
          </w:tcPr>
          <w:p w14:paraId="2EFEA5CF" w14:textId="77777777" w:rsidR="00686450" w:rsidRPr="006703DF" w:rsidRDefault="00225A1D" w:rsidP="00686450">
            <w:pPr>
              <w:spacing w:after="0" w:line="240" w:lineRule="auto"/>
              <w:rPr>
                <w:rFonts w:eastAsia="Times New Roman" w:cstheme="minorHAnsi"/>
                <w:b/>
                <w:color w:val="000000"/>
                <w:sz w:val="24"/>
                <w:szCs w:val="24"/>
                <w:lang w:eastAsia="en-ZW"/>
              </w:rPr>
            </w:pPr>
            <w:r w:rsidRPr="006703DF">
              <w:rPr>
                <w:rFonts w:eastAsia="Times New Roman" w:cstheme="minorHAnsi"/>
                <w:b/>
                <w:color w:val="000000"/>
                <w:sz w:val="24"/>
                <w:szCs w:val="24"/>
                <w:lang w:eastAsia="en-ZW"/>
              </w:rPr>
              <w:t>01</w:t>
            </w:r>
          </w:p>
        </w:tc>
        <w:tc>
          <w:tcPr>
            <w:tcW w:w="1195" w:type="dxa"/>
            <w:tcBorders>
              <w:top w:val="single" w:sz="4" w:space="0" w:color="auto"/>
              <w:left w:val="nil"/>
              <w:bottom w:val="single" w:sz="4" w:space="0" w:color="auto"/>
              <w:right w:val="single" w:sz="4" w:space="0" w:color="auto"/>
            </w:tcBorders>
            <w:shd w:val="clear" w:color="auto" w:fill="FDE9D9" w:themeFill="accent6" w:themeFillTint="33"/>
            <w:noWrap/>
            <w:vAlign w:val="bottom"/>
            <w:hideMark/>
          </w:tcPr>
          <w:p w14:paraId="7A2BB223" w14:textId="77777777" w:rsidR="00686450" w:rsidRPr="00470A55" w:rsidRDefault="00225A1D" w:rsidP="00686450">
            <w:pPr>
              <w:spacing w:after="0" w:line="240" w:lineRule="auto"/>
              <w:rPr>
                <w:rFonts w:eastAsia="Times New Roman" w:cstheme="minorHAnsi"/>
                <w:b/>
                <w:color w:val="00B050"/>
                <w:sz w:val="24"/>
                <w:szCs w:val="24"/>
                <w:lang w:eastAsia="en-ZW"/>
              </w:rPr>
            </w:pPr>
            <w:r w:rsidRPr="00470A55">
              <w:rPr>
                <w:rFonts w:eastAsia="Times New Roman" w:cstheme="minorHAnsi"/>
                <w:b/>
                <w:color w:val="00B050"/>
                <w:sz w:val="24"/>
                <w:szCs w:val="24"/>
                <w:lang w:eastAsia="en-ZW"/>
              </w:rPr>
              <w:t>0</w:t>
            </w:r>
            <w:r w:rsidR="00470A55">
              <w:rPr>
                <w:rFonts w:eastAsia="Times New Roman" w:cstheme="minorHAnsi"/>
                <w:b/>
                <w:color w:val="00B050"/>
                <w:sz w:val="24"/>
                <w:szCs w:val="24"/>
                <w:lang w:eastAsia="en-ZW"/>
              </w:rPr>
              <w:t>5</w:t>
            </w:r>
          </w:p>
        </w:tc>
      </w:tr>
      <w:tr w:rsidR="00686450" w:rsidRPr="00D70636" w14:paraId="384AF114" w14:textId="77777777" w:rsidTr="00686450">
        <w:trPr>
          <w:trHeight w:val="435"/>
        </w:trPr>
        <w:tc>
          <w:tcPr>
            <w:tcW w:w="891" w:type="dxa"/>
            <w:tcBorders>
              <w:top w:val="nil"/>
              <w:left w:val="nil"/>
              <w:bottom w:val="nil"/>
              <w:right w:val="nil"/>
            </w:tcBorders>
            <w:shd w:val="clear" w:color="auto" w:fill="auto"/>
            <w:noWrap/>
            <w:vAlign w:val="bottom"/>
            <w:hideMark/>
          </w:tcPr>
          <w:p w14:paraId="24893C6D"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945" w:type="dxa"/>
            <w:tcBorders>
              <w:top w:val="nil"/>
              <w:left w:val="nil"/>
              <w:bottom w:val="nil"/>
              <w:right w:val="nil"/>
            </w:tcBorders>
            <w:shd w:val="clear" w:color="auto" w:fill="auto"/>
            <w:noWrap/>
            <w:vAlign w:val="bottom"/>
            <w:hideMark/>
          </w:tcPr>
          <w:p w14:paraId="3FDFFAD6"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341" w:type="dxa"/>
            <w:tcBorders>
              <w:top w:val="nil"/>
              <w:left w:val="nil"/>
              <w:bottom w:val="nil"/>
              <w:right w:val="nil"/>
            </w:tcBorders>
            <w:shd w:val="clear" w:color="auto" w:fill="auto"/>
            <w:noWrap/>
            <w:vAlign w:val="bottom"/>
            <w:hideMark/>
          </w:tcPr>
          <w:p w14:paraId="0EA6CA66"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613" w:type="dxa"/>
            <w:tcBorders>
              <w:top w:val="nil"/>
              <w:left w:val="nil"/>
              <w:bottom w:val="nil"/>
              <w:right w:val="nil"/>
            </w:tcBorders>
            <w:shd w:val="clear" w:color="auto" w:fill="auto"/>
            <w:noWrap/>
            <w:vAlign w:val="bottom"/>
            <w:hideMark/>
          </w:tcPr>
          <w:p w14:paraId="2FAF58B0"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143" w:type="dxa"/>
            <w:tcBorders>
              <w:top w:val="nil"/>
              <w:left w:val="nil"/>
              <w:bottom w:val="nil"/>
              <w:right w:val="nil"/>
            </w:tcBorders>
            <w:shd w:val="clear" w:color="auto" w:fill="auto"/>
            <w:noWrap/>
            <w:vAlign w:val="bottom"/>
            <w:hideMark/>
          </w:tcPr>
          <w:p w14:paraId="74EA232A"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987" w:type="dxa"/>
            <w:tcBorders>
              <w:top w:val="nil"/>
              <w:left w:val="nil"/>
              <w:bottom w:val="nil"/>
              <w:right w:val="nil"/>
            </w:tcBorders>
            <w:shd w:val="clear" w:color="auto" w:fill="auto"/>
            <w:noWrap/>
            <w:vAlign w:val="bottom"/>
            <w:hideMark/>
          </w:tcPr>
          <w:p w14:paraId="5553EA2F"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968" w:type="dxa"/>
            <w:tcBorders>
              <w:top w:val="nil"/>
              <w:left w:val="nil"/>
              <w:bottom w:val="nil"/>
              <w:right w:val="nil"/>
            </w:tcBorders>
            <w:shd w:val="clear" w:color="auto" w:fill="auto"/>
            <w:noWrap/>
            <w:vAlign w:val="bottom"/>
            <w:hideMark/>
          </w:tcPr>
          <w:p w14:paraId="0F4BE485"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679" w:type="dxa"/>
            <w:tcBorders>
              <w:top w:val="nil"/>
              <w:left w:val="nil"/>
              <w:bottom w:val="nil"/>
              <w:right w:val="nil"/>
            </w:tcBorders>
            <w:shd w:val="clear" w:color="auto" w:fill="auto"/>
            <w:noWrap/>
            <w:vAlign w:val="bottom"/>
            <w:hideMark/>
          </w:tcPr>
          <w:p w14:paraId="6D8A74D1"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679" w:type="dxa"/>
            <w:tcBorders>
              <w:top w:val="nil"/>
              <w:left w:val="nil"/>
              <w:bottom w:val="nil"/>
              <w:right w:val="nil"/>
            </w:tcBorders>
            <w:shd w:val="clear" w:color="auto" w:fill="auto"/>
            <w:noWrap/>
            <w:vAlign w:val="bottom"/>
            <w:hideMark/>
          </w:tcPr>
          <w:p w14:paraId="73B06019"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010" w:type="dxa"/>
            <w:tcBorders>
              <w:top w:val="nil"/>
              <w:left w:val="nil"/>
              <w:bottom w:val="nil"/>
              <w:right w:val="nil"/>
            </w:tcBorders>
            <w:shd w:val="clear" w:color="auto" w:fill="auto"/>
            <w:noWrap/>
            <w:vAlign w:val="bottom"/>
            <w:hideMark/>
          </w:tcPr>
          <w:p w14:paraId="506387C2"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010" w:type="dxa"/>
            <w:tcBorders>
              <w:top w:val="nil"/>
              <w:left w:val="nil"/>
              <w:bottom w:val="nil"/>
              <w:right w:val="nil"/>
            </w:tcBorders>
            <w:shd w:val="clear" w:color="auto" w:fill="auto"/>
            <w:noWrap/>
            <w:vAlign w:val="bottom"/>
            <w:hideMark/>
          </w:tcPr>
          <w:p w14:paraId="155BEDE1"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010" w:type="dxa"/>
            <w:tcBorders>
              <w:top w:val="nil"/>
              <w:left w:val="nil"/>
              <w:bottom w:val="nil"/>
              <w:right w:val="nil"/>
            </w:tcBorders>
            <w:shd w:val="clear" w:color="auto" w:fill="auto"/>
            <w:noWrap/>
            <w:vAlign w:val="bottom"/>
            <w:hideMark/>
          </w:tcPr>
          <w:p w14:paraId="02C18066"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679" w:type="dxa"/>
            <w:tcBorders>
              <w:top w:val="nil"/>
              <w:left w:val="nil"/>
              <w:bottom w:val="nil"/>
              <w:right w:val="nil"/>
            </w:tcBorders>
            <w:shd w:val="clear" w:color="auto" w:fill="auto"/>
            <w:noWrap/>
            <w:vAlign w:val="bottom"/>
            <w:hideMark/>
          </w:tcPr>
          <w:p w14:paraId="54676A3F"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275" w:type="dxa"/>
            <w:tcBorders>
              <w:top w:val="nil"/>
              <w:left w:val="nil"/>
              <w:bottom w:val="nil"/>
              <w:right w:val="nil"/>
            </w:tcBorders>
            <w:shd w:val="clear" w:color="auto" w:fill="auto"/>
            <w:noWrap/>
            <w:vAlign w:val="bottom"/>
            <w:hideMark/>
          </w:tcPr>
          <w:p w14:paraId="1E63DEA3" w14:textId="77777777" w:rsidR="00686450" w:rsidRPr="00D70636" w:rsidRDefault="00686450" w:rsidP="00686450">
            <w:pPr>
              <w:spacing w:after="0" w:line="240" w:lineRule="auto"/>
              <w:rPr>
                <w:rFonts w:ascii="Calibri" w:eastAsia="Times New Roman" w:hAnsi="Calibri" w:cs="Calibri"/>
                <w:color w:val="000000"/>
                <w:lang w:eastAsia="en-ZW"/>
              </w:rPr>
            </w:pPr>
          </w:p>
        </w:tc>
        <w:tc>
          <w:tcPr>
            <w:tcW w:w="1195" w:type="dxa"/>
            <w:tcBorders>
              <w:top w:val="nil"/>
              <w:left w:val="nil"/>
              <w:bottom w:val="nil"/>
              <w:right w:val="nil"/>
            </w:tcBorders>
            <w:shd w:val="clear" w:color="auto" w:fill="auto"/>
            <w:noWrap/>
            <w:vAlign w:val="bottom"/>
            <w:hideMark/>
          </w:tcPr>
          <w:p w14:paraId="7860E555" w14:textId="77777777" w:rsidR="00686450" w:rsidRPr="00D70636" w:rsidRDefault="00686450" w:rsidP="00686450">
            <w:pPr>
              <w:spacing w:after="0" w:line="240" w:lineRule="auto"/>
              <w:rPr>
                <w:rFonts w:ascii="Calibri" w:eastAsia="Times New Roman" w:hAnsi="Calibri" w:cs="Calibri"/>
                <w:color w:val="000000"/>
                <w:lang w:eastAsia="en-ZW"/>
              </w:rPr>
            </w:pPr>
          </w:p>
        </w:tc>
      </w:tr>
    </w:tbl>
    <w:p w14:paraId="2E0F6834" w14:textId="77777777" w:rsidR="00470A55" w:rsidRPr="00470A55" w:rsidRDefault="00470A55">
      <w:pPr>
        <w:rPr>
          <w:rFonts w:cstheme="minorHAnsi"/>
          <w:i/>
          <w:color w:val="00B050"/>
          <w:u w:val="single"/>
        </w:rPr>
      </w:pPr>
      <w:r w:rsidRPr="00470A55">
        <w:rPr>
          <w:rFonts w:cstheme="minorHAnsi"/>
          <w:i/>
          <w:color w:val="00B050"/>
          <w:u w:val="single"/>
        </w:rPr>
        <w:t>Important: all the _SEQ must be put in (in sequence) even if it is not been used</w:t>
      </w:r>
    </w:p>
    <w:p w14:paraId="201D67DD" w14:textId="77777777" w:rsidR="00D70636" w:rsidRDefault="00A13BBF">
      <w:pPr>
        <w:rPr>
          <w:rFonts w:cstheme="minorHAnsi"/>
        </w:rPr>
      </w:pPr>
      <w:r>
        <w:rPr>
          <w:rFonts w:cstheme="minorHAnsi"/>
        </w:rPr>
        <w:t xml:space="preserve">Once the Fuelling </w:t>
      </w:r>
      <w:proofErr w:type="spellStart"/>
      <w:r>
        <w:rPr>
          <w:rFonts w:cstheme="minorHAnsi"/>
        </w:rPr>
        <w:t>Seq</w:t>
      </w:r>
      <w:proofErr w:type="spellEnd"/>
      <w:r>
        <w:rPr>
          <w:rFonts w:cstheme="minorHAnsi"/>
        </w:rPr>
        <w:t xml:space="preserve"> (or Fuelling Mode) has been defined, the next action is </w:t>
      </w:r>
      <w:proofErr w:type="spellStart"/>
      <w:r w:rsidR="00470A55">
        <w:rPr>
          <w:rFonts w:cstheme="minorHAnsi"/>
        </w:rPr>
        <w:t>to</w:t>
      </w:r>
      <w:r>
        <w:rPr>
          <w:rFonts w:cstheme="minorHAnsi"/>
        </w:rPr>
        <w:t>understand</w:t>
      </w:r>
      <w:proofErr w:type="spellEnd"/>
      <w:r>
        <w:rPr>
          <w:rFonts w:cstheme="minorHAnsi"/>
        </w:rPr>
        <w:t xml:space="preserve"> how it is assigned to the Acc vehicles and for that we have examine command 0x40.</w:t>
      </w:r>
    </w:p>
    <w:p w14:paraId="23263C04" w14:textId="77777777" w:rsidR="00A13BBF" w:rsidRDefault="00A13BBF">
      <w:pPr>
        <w:rPr>
          <w:rFonts w:cstheme="minorHAnsi"/>
        </w:rPr>
      </w:pPr>
    </w:p>
    <w:p w14:paraId="0CD917CF" w14:textId="77777777" w:rsidR="00D70636" w:rsidRDefault="00A13BBF">
      <w:pPr>
        <w:rPr>
          <w:rFonts w:cstheme="minorHAnsi"/>
        </w:rPr>
      </w:pPr>
      <w:r>
        <w:rPr>
          <w:rFonts w:cstheme="minorHAnsi"/>
          <w:noProof/>
          <w:lang w:eastAsia="en-ZW"/>
        </w:rPr>
        <w:drawing>
          <wp:inline distT="0" distB="0" distL="0" distR="0" wp14:anchorId="761C0019" wp14:editId="2B3CB253">
            <wp:extent cx="8855075" cy="4138930"/>
            <wp:effectExtent l="19050" t="0" r="3175"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8855075" cy="4138930"/>
                    </a:xfrm>
                    <a:prstGeom prst="rect">
                      <a:avLst/>
                    </a:prstGeom>
                    <a:noFill/>
                    <a:ln w="9525">
                      <a:noFill/>
                      <a:miter lim="800000"/>
                      <a:headEnd/>
                      <a:tailEnd/>
                    </a:ln>
                  </pic:spPr>
                </pic:pic>
              </a:graphicData>
            </a:graphic>
          </wp:inline>
        </w:drawing>
      </w:r>
    </w:p>
    <w:p w14:paraId="7F731612" w14:textId="77777777" w:rsidR="00A13BBF" w:rsidRDefault="00A13BBF">
      <w:pPr>
        <w:rPr>
          <w:rFonts w:cstheme="minorHAnsi"/>
        </w:rPr>
      </w:pPr>
    </w:p>
    <w:p w14:paraId="7D22A161" w14:textId="77777777" w:rsidR="00A13BBF" w:rsidRDefault="00A13BBF">
      <w:pPr>
        <w:rPr>
          <w:rFonts w:cstheme="minorHAnsi"/>
        </w:rPr>
      </w:pPr>
    </w:p>
    <w:p w14:paraId="3495F55C" w14:textId="77777777" w:rsidR="00A13BBF" w:rsidRDefault="00A13BBF">
      <w:pPr>
        <w:rPr>
          <w:rFonts w:cstheme="minorHAnsi"/>
        </w:rPr>
      </w:pPr>
      <w:r>
        <w:rPr>
          <w:rFonts w:cstheme="minorHAnsi"/>
          <w:noProof/>
          <w:lang w:eastAsia="en-ZW"/>
        </w:rPr>
        <w:drawing>
          <wp:inline distT="0" distB="0" distL="0" distR="0" wp14:anchorId="5291DBB7" wp14:editId="40A6D2D9">
            <wp:extent cx="5678805" cy="5553710"/>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5678805" cy="5553710"/>
                    </a:xfrm>
                    <a:prstGeom prst="rect">
                      <a:avLst/>
                    </a:prstGeom>
                    <a:noFill/>
                    <a:ln w="9525">
                      <a:noFill/>
                      <a:miter lim="800000"/>
                      <a:headEnd/>
                      <a:tailEnd/>
                    </a:ln>
                  </pic:spPr>
                </pic:pic>
              </a:graphicData>
            </a:graphic>
          </wp:inline>
        </w:drawing>
      </w:r>
    </w:p>
    <w:sectPr w:rsidR="00A13BBF" w:rsidSect="00470A5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altName w:val="Device Font 10cpi"/>
    <w:panose1 w:val="02040503050406030204"/>
    <w:charset w:val="00"/>
    <w:family w:val="roman"/>
    <w:pitch w:val="variable"/>
    <w:sig w:usb0="20000287"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oNotDisplayPageBoundaries/>
  <w:proofState w:spelling="clean" w:grammar="clean"/>
  <w:defaultTabStop w:val="720"/>
  <w:drawingGridHorizontalSpacing w:val="65"/>
  <w:displayHorizontalDrawingGridEvery w:val="2"/>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FE7A02"/>
    <w:rsid w:val="001C213F"/>
    <w:rsid w:val="00225A1D"/>
    <w:rsid w:val="00273546"/>
    <w:rsid w:val="002B733A"/>
    <w:rsid w:val="00376BF8"/>
    <w:rsid w:val="00470A55"/>
    <w:rsid w:val="00524E53"/>
    <w:rsid w:val="00577A71"/>
    <w:rsid w:val="005E6D53"/>
    <w:rsid w:val="006703DF"/>
    <w:rsid w:val="00686450"/>
    <w:rsid w:val="00706758"/>
    <w:rsid w:val="00783222"/>
    <w:rsid w:val="008E4BA1"/>
    <w:rsid w:val="009C7D80"/>
    <w:rsid w:val="00A13BBF"/>
    <w:rsid w:val="00A92929"/>
    <w:rsid w:val="00B129B9"/>
    <w:rsid w:val="00CA1624"/>
    <w:rsid w:val="00CD6A87"/>
    <w:rsid w:val="00D70636"/>
    <w:rsid w:val="00EB539F"/>
    <w:rsid w:val="00ED769E"/>
    <w:rsid w:val="00EE1CF0"/>
    <w:rsid w:val="00FE7A02"/>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9EDDD"/>
  <w15:docId w15:val="{48F40C4A-9EDC-4E19-84D2-EF2CFA0F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D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ld">
    <w:name w:val="bold"/>
    <w:basedOn w:val="DefaultParagraphFont"/>
    <w:rsid w:val="00577A71"/>
  </w:style>
  <w:style w:type="paragraph" w:styleId="BalloonText">
    <w:name w:val="Balloon Text"/>
    <w:basedOn w:val="Normal"/>
    <w:link w:val="BalloonTextChar"/>
    <w:uiPriority w:val="99"/>
    <w:semiHidden/>
    <w:unhideWhenUsed/>
    <w:rsid w:val="00577A71"/>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577A71"/>
    <w:rPr>
      <w:rFonts w:ascii="Tahoma" w:hAnsi="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847907">
      <w:bodyDiv w:val="1"/>
      <w:marLeft w:val="0"/>
      <w:marRight w:val="0"/>
      <w:marTop w:val="0"/>
      <w:marBottom w:val="0"/>
      <w:divBdr>
        <w:top w:val="none" w:sz="0" w:space="0" w:color="auto"/>
        <w:left w:val="none" w:sz="0" w:space="0" w:color="auto"/>
        <w:bottom w:val="none" w:sz="0" w:space="0" w:color="auto"/>
        <w:right w:val="none" w:sz="0" w:space="0" w:color="auto"/>
      </w:divBdr>
    </w:div>
    <w:div w:id="160873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2</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SmartFuel</cp:lastModifiedBy>
  <cp:revision>16</cp:revision>
  <dcterms:created xsi:type="dcterms:W3CDTF">2020-02-23T07:30:00Z</dcterms:created>
  <dcterms:modified xsi:type="dcterms:W3CDTF">2020-02-23T17:22:00Z</dcterms:modified>
</cp:coreProperties>
</file>