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363" w:rsidRDefault="006E6363"/>
    <w:p w:rsidR="0079473D" w:rsidRDefault="00CA53CB">
      <w:r>
        <w:t>How to Store the Memory Indexes</w:t>
      </w:r>
    </w:p>
    <w:p w:rsidR="006E6363" w:rsidRDefault="006E6363"/>
    <w:p w:rsidR="006E6363" w:rsidRDefault="006E6363">
      <w:r>
        <w:rPr>
          <w:noProof/>
          <w:lang w:eastAsia="en-ZW"/>
        </w:rPr>
        <w:drawing>
          <wp:inline distT="0" distB="0" distL="0" distR="0">
            <wp:extent cx="5730875" cy="6056630"/>
            <wp:effectExtent l="1905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730875" cy="6056630"/>
                    </a:xfrm>
                    <a:prstGeom prst="rect">
                      <a:avLst/>
                    </a:prstGeom>
                    <a:noFill/>
                    <a:ln w="9525">
                      <a:noFill/>
                      <a:miter lim="800000"/>
                      <a:headEnd/>
                      <a:tailEnd/>
                    </a:ln>
                  </pic:spPr>
                </pic:pic>
              </a:graphicData>
            </a:graphic>
          </wp:inline>
        </w:drawing>
      </w:r>
    </w:p>
    <w:p w:rsidR="006E6363" w:rsidRDefault="006E6363"/>
    <w:p w:rsidR="006E6363" w:rsidRDefault="006E6363"/>
    <w:p w:rsidR="006E6363" w:rsidRDefault="006E6363"/>
    <w:p w:rsidR="006E6363" w:rsidRDefault="006E6363"/>
    <w:p w:rsidR="006E6363" w:rsidRDefault="006E6363"/>
    <w:p w:rsidR="006E6363" w:rsidRDefault="006E6363"/>
    <w:p w:rsidR="006E6363" w:rsidRDefault="006E6363">
      <w:r>
        <w:t>Now say there are 100 Command being used by the MQTT to download data to the Master Controller.</w:t>
      </w:r>
    </w:p>
    <w:p w:rsidR="006E6363" w:rsidRDefault="006E6363">
      <w:r>
        <w:t>When Command 0x02 download it packet, it will know that this is the first Memory Indexes and it will look at the Initialization Table and get the Start Address and let say its 0x00100</w:t>
      </w:r>
      <w:r w:rsidR="00732BD4">
        <w:t xml:space="preserve"> and we need to cater for 100 Commands.</w:t>
      </w:r>
    </w:p>
    <w:p w:rsidR="006E6363" w:rsidRDefault="006E6363">
      <w:r>
        <w:rPr>
          <w:noProof/>
          <w:lang w:eastAsia="en-ZW"/>
        </w:rPr>
        <w:drawing>
          <wp:inline distT="0" distB="0" distL="0" distR="0">
            <wp:extent cx="5730875" cy="525145"/>
            <wp:effectExtent l="1905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5730875" cy="525145"/>
                    </a:xfrm>
                    <a:prstGeom prst="rect">
                      <a:avLst/>
                    </a:prstGeom>
                    <a:noFill/>
                    <a:ln w="9525">
                      <a:noFill/>
                      <a:miter lim="800000"/>
                      <a:headEnd/>
                      <a:tailEnd/>
                    </a:ln>
                  </pic:spPr>
                </pic:pic>
              </a:graphicData>
            </a:graphic>
          </wp:inline>
        </w:drawing>
      </w:r>
    </w:p>
    <w:p w:rsidR="00732BD4" w:rsidRDefault="00732BD4">
      <w:r>
        <w:t xml:space="preserve">So the question is how do we store address for the 100 command and for that we have commands 0x02 – 0x15 to do this. Now if we are only using 100 commands and </w:t>
      </w:r>
      <w:proofErr w:type="spellStart"/>
      <w:proofErr w:type="gramStart"/>
      <w:r>
        <w:t>lets</w:t>
      </w:r>
      <w:proofErr w:type="spellEnd"/>
      <w:proofErr w:type="gramEnd"/>
      <w:r>
        <w:t xml:space="preserve"> say each payload can hold 25 Addresses. This means we only need to use 4 of these special commands (4x25= 100).</w:t>
      </w:r>
    </w:p>
    <w:p w:rsidR="00732BD4" w:rsidRDefault="00732BD4">
      <w:r>
        <w:t>In the example we then store addresses for 4 commands when we use command 0x02</w:t>
      </w:r>
    </w:p>
    <w:p w:rsidR="006E6363" w:rsidRDefault="00732BD4">
      <w:r>
        <w:rPr>
          <w:noProof/>
          <w:lang w:eastAsia="en-ZW"/>
        </w:rPr>
        <w:drawing>
          <wp:inline distT="0" distB="0" distL="0" distR="0">
            <wp:extent cx="5730875" cy="3693795"/>
            <wp:effectExtent l="19050" t="0" r="3175"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5730875" cy="3693795"/>
                    </a:xfrm>
                    <a:prstGeom prst="rect">
                      <a:avLst/>
                    </a:prstGeom>
                    <a:noFill/>
                    <a:ln w="9525">
                      <a:noFill/>
                      <a:miter lim="800000"/>
                      <a:headEnd/>
                      <a:tailEnd/>
                    </a:ln>
                  </pic:spPr>
                </pic:pic>
              </a:graphicData>
            </a:graphic>
          </wp:inline>
        </w:drawing>
      </w:r>
    </w:p>
    <w:p w:rsidR="00732BD4" w:rsidRDefault="00732BD4">
      <w:r>
        <w:t>Command 0x03 it will store the address for Command 0x16 onwards to Command 0x3B</w:t>
      </w:r>
    </w:p>
    <w:p w:rsidR="00732BD4" w:rsidRDefault="00732BD4" w:rsidP="00732BD4">
      <w:r>
        <w:t>Command 0x04 it will store the address for Command 0x3C onwards to Command 0x61</w:t>
      </w:r>
    </w:p>
    <w:p w:rsidR="00732BD4" w:rsidRDefault="00732BD4" w:rsidP="00732BD4">
      <w:r>
        <w:t>Command 0x05 it will store the address for Command 0x62 onwards to Command 0x87</w:t>
      </w:r>
    </w:p>
    <w:p w:rsidR="00732BD4" w:rsidRDefault="00455CAE" w:rsidP="00732BD4">
      <w:r>
        <w:rPr>
          <w:noProof/>
          <w:lang w:eastAsia="en-ZW"/>
        </w:rPr>
        <w:lastRenderedPageBreak/>
        <w:drawing>
          <wp:inline distT="0" distB="0" distL="0" distR="0">
            <wp:extent cx="4725670" cy="7600315"/>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4725670" cy="7600315"/>
                    </a:xfrm>
                    <a:prstGeom prst="rect">
                      <a:avLst/>
                    </a:prstGeom>
                    <a:noFill/>
                    <a:ln w="9525">
                      <a:noFill/>
                      <a:miter lim="800000"/>
                      <a:headEnd/>
                      <a:tailEnd/>
                    </a:ln>
                  </pic:spPr>
                </pic:pic>
              </a:graphicData>
            </a:graphic>
          </wp:inline>
        </w:drawing>
      </w:r>
    </w:p>
    <w:p w:rsidR="00732BD4" w:rsidRDefault="00732BD4" w:rsidP="00732BD4"/>
    <w:p w:rsidR="00732BD4" w:rsidRDefault="00732BD4"/>
    <w:sectPr w:rsidR="00732BD4" w:rsidSect="00CE3AB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CA53CB"/>
    <w:rsid w:val="00455CAE"/>
    <w:rsid w:val="006E6363"/>
    <w:rsid w:val="00732BD4"/>
    <w:rsid w:val="009C7D80"/>
    <w:rsid w:val="00CA1624"/>
    <w:rsid w:val="00CA53CB"/>
    <w:rsid w:val="00CE3ABB"/>
  </w:rsids>
  <m:mathPr>
    <m:mathFont m:val="Cambria Math"/>
    <m:brkBin m:val="before"/>
    <m:brkBinSub m:val="--"/>
    <m:smallFrac m:val="off"/>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A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63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3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143</Words>
  <Characters>821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SmartFuel</cp:lastModifiedBy>
  <cp:revision>2</cp:revision>
  <dcterms:created xsi:type="dcterms:W3CDTF">2019-05-28T18:02:00Z</dcterms:created>
  <dcterms:modified xsi:type="dcterms:W3CDTF">2019-05-28T19:35:00Z</dcterms:modified>
</cp:coreProperties>
</file>